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235C1" w14:textId="1EAB7EF8" w:rsidR="000B2C08" w:rsidRPr="003C2399" w:rsidRDefault="000B2C08" w:rsidP="00D54FAF">
      <w:pPr>
        <w:rPr>
          <w:rFonts w:cstheme="minorHAnsi"/>
          <w:sz w:val="24"/>
          <w:szCs w:val="24"/>
        </w:rPr>
      </w:pPr>
    </w:p>
    <w:p w14:paraId="12F50814" w14:textId="34A18F73" w:rsidR="000B2C08" w:rsidRPr="003C2399" w:rsidRDefault="000B2C08" w:rsidP="00D54FAF">
      <w:pPr>
        <w:pStyle w:val="Default"/>
        <w:jc w:val="center"/>
        <w:rPr>
          <w:rFonts w:asciiTheme="minorHAnsi" w:hAnsiTheme="minorHAnsi" w:cstheme="minorHAnsi"/>
          <w:b/>
          <w:bCs/>
          <w:color w:val="006FC0"/>
          <w:sz w:val="36"/>
          <w:szCs w:val="36"/>
        </w:rPr>
      </w:pPr>
      <w:r w:rsidRPr="003C2399">
        <w:rPr>
          <w:rFonts w:asciiTheme="minorHAnsi" w:hAnsiTheme="minorHAnsi" w:cstheme="minorHAnsi"/>
          <w:b/>
          <w:bCs/>
          <w:color w:val="006FC0"/>
          <w:sz w:val="36"/>
          <w:szCs w:val="36"/>
        </w:rPr>
        <w:t>Mini poradnik dla składających oferty w postępowaniach konkursowych</w:t>
      </w:r>
    </w:p>
    <w:p w14:paraId="3508F4D6" w14:textId="77777777" w:rsidR="00ED20D8" w:rsidRPr="003C2399" w:rsidRDefault="00ED20D8" w:rsidP="00D54FAF">
      <w:pPr>
        <w:pStyle w:val="Default"/>
        <w:jc w:val="center"/>
        <w:rPr>
          <w:rFonts w:asciiTheme="minorHAnsi" w:hAnsiTheme="minorHAnsi" w:cstheme="minorHAnsi"/>
          <w:b/>
          <w:bCs/>
          <w:color w:val="006FC0"/>
        </w:rPr>
      </w:pPr>
    </w:p>
    <w:p w14:paraId="40E34276" w14:textId="77777777" w:rsidR="00ED20D8" w:rsidRPr="003C2399" w:rsidRDefault="00ED20D8" w:rsidP="00ED20D8">
      <w:pPr>
        <w:pStyle w:val="Default"/>
        <w:jc w:val="center"/>
        <w:rPr>
          <w:rFonts w:asciiTheme="minorHAnsi" w:hAnsiTheme="minorHAnsi" w:cstheme="minorHAnsi"/>
          <w:color w:val="FF0000"/>
        </w:rPr>
      </w:pPr>
      <w:r w:rsidRPr="003C2399">
        <w:rPr>
          <w:rFonts w:asciiTheme="minorHAnsi" w:hAnsiTheme="minorHAnsi" w:cstheme="minorHAnsi"/>
          <w:b/>
          <w:bCs/>
          <w:color w:val="FF0000"/>
        </w:rPr>
        <w:t>Pamiętaj, że wskazane wytyczne nie wyczerpują wszystkich wymagań wobec Oferentów, które zostały określone w aktach prawnych wskazanych w ogłoszeniu o postępowaniu.</w:t>
      </w:r>
    </w:p>
    <w:p w14:paraId="42096537" w14:textId="7FDD1CB8" w:rsidR="00ED20D8" w:rsidRPr="003C2399" w:rsidRDefault="00ED20D8" w:rsidP="00ED20D8">
      <w:pPr>
        <w:pStyle w:val="NormalnyWeb"/>
        <w:spacing w:before="200" w:beforeAutospacing="0" w:after="0" w:afterAutospacing="0" w:line="216" w:lineRule="auto"/>
        <w:jc w:val="center"/>
        <w:rPr>
          <w:rFonts w:asciiTheme="minorHAnsi" w:eastAsiaTheme="minorHAnsi" w:hAnsiTheme="minorHAnsi" w:cstheme="minorHAnsi"/>
          <w:b/>
          <w:bCs/>
          <w:color w:val="FF0000"/>
          <w:lang w:eastAsia="en-US"/>
        </w:rPr>
      </w:pPr>
      <w:r w:rsidRPr="003C2399">
        <w:rPr>
          <w:rFonts w:asciiTheme="minorHAnsi" w:eastAsiaTheme="minorHAnsi" w:hAnsiTheme="minorHAnsi" w:cstheme="minorHAnsi"/>
          <w:b/>
          <w:bCs/>
          <w:color w:val="FF0000"/>
          <w:lang w:eastAsia="en-US"/>
        </w:rPr>
        <w:t>Prezentowane treści mają wyłącznie charakter instruktażowy i nie mogą stanowić podstaw do wnoszenia ewentualnych roszczeń z tytułu prowadzenia postępowań konkursowych przez Komisję konkursową. Podstawą do wnoszenia roszczeń są wyłącznie zapisy aktów prawnych dotyczące danego  postepowania konkursowego.</w:t>
      </w:r>
    </w:p>
    <w:p w14:paraId="7D7CB7BB" w14:textId="77777777" w:rsidR="00ED20D8" w:rsidRPr="003C2399" w:rsidRDefault="00ED20D8" w:rsidP="00ED20D8">
      <w:pPr>
        <w:pStyle w:val="NormalnyWeb"/>
        <w:spacing w:before="200" w:beforeAutospacing="0" w:after="0" w:afterAutospacing="0" w:line="216" w:lineRule="auto"/>
        <w:jc w:val="center"/>
        <w:rPr>
          <w:rFonts w:asciiTheme="minorHAnsi" w:eastAsiaTheme="minorHAnsi" w:hAnsiTheme="minorHAnsi" w:cstheme="minorHAnsi"/>
          <w:b/>
          <w:bCs/>
          <w:color w:val="FF0000"/>
          <w:lang w:eastAsia="en-US"/>
        </w:rPr>
      </w:pPr>
      <w:r w:rsidRPr="003C2399">
        <w:rPr>
          <w:rFonts w:asciiTheme="minorHAnsi" w:eastAsiaTheme="minorHAnsi" w:hAnsiTheme="minorHAnsi" w:cstheme="minorHAnsi"/>
          <w:b/>
          <w:bCs/>
          <w:color w:val="FF0000"/>
          <w:lang w:eastAsia="en-US"/>
        </w:rPr>
        <w:t>Informacje zawarte w dokumencie są aktualne na dzień ich przygotowania (2026-03-20). Każdorazowo przed złożeniem Oferty zapoznaj się z aktami prawnymi wskazanymi w ogłoszeniu.</w:t>
      </w:r>
    </w:p>
    <w:p w14:paraId="613ECA49" w14:textId="77777777" w:rsidR="00ED20D8" w:rsidRPr="003C2399" w:rsidRDefault="00ED20D8" w:rsidP="00D54FAF">
      <w:pPr>
        <w:pStyle w:val="Default"/>
        <w:jc w:val="center"/>
        <w:rPr>
          <w:rFonts w:asciiTheme="minorHAnsi" w:hAnsiTheme="minorHAnsi" w:cstheme="minorHAnsi"/>
          <w:color w:val="006FC0"/>
        </w:rPr>
      </w:pPr>
    </w:p>
    <w:p w14:paraId="5D43AE5F" w14:textId="3E018AB5" w:rsidR="000B2C08" w:rsidRPr="003C2399" w:rsidRDefault="000B2C08" w:rsidP="000B2C08">
      <w:pPr>
        <w:pStyle w:val="Default"/>
        <w:rPr>
          <w:rFonts w:asciiTheme="minorHAnsi" w:hAnsiTheme="minorHAnsi" w:cstheme="minorHAnsi"/>
          <w:b/>
          <w:bCs/>
          <w:color w:val="006FC0"/>
        </w:rPr>
      </w:pPr>
      <w:r w:rsidRPr="003C2399">
        <w:rPr>
          <w:rFonts w:asciiTheme="minorHAnsi" w:hAnsiTheme="minorHAnsi" w:cstheme="minorHAnsi"/>
          <w:b/>
          <w:bCs/>
          <w:color w:val="006FC0"/>
        </w:rPr>
        <w:t>Słownik</w:t>
      </w:r>
    </w:p>
    <w:p w14:paraId="4285BC5E" w14:textId="77777777" w:rsidR="00D54FAF" w:rsidRPr="003C2399" w:rsidRDefault="00D54FAF" w:rsidP="000B2C08">
      <w:pPr>
        <w:pStyle w:val="Default"/>
        <w:rPr>
          <w:rFonts w:asciiTheme="minorHAnsi" w:hAnsiTheme="minorHAnsi" w:cstheme="minorHAnsi"/>
          <w:color w:val="006FC0"/>
        </w:rPr>
      </w:pPr>
    </w:p>
    <w:p w14:paraId="08855AD1" w14:textId="10ED8861" w:rsidR="000B2C08" w:rsidRPr="003C2399" w:rsidRDefault="000B2C08" w:rsidP="000B2C08">
      <w:pPr>
        <w:pStyle w:val="Default"/>
        <w:rPr>
          <w:rFonts w:asciiTheme="minorHAnsi" w:hAnsiTheme="minorHAnsi" w:cstheme="minorHAnsi"/>
        </w:rPr>
      </w:pPr>
      <w:r w:rsidRPr="003C2399">
        <w:rPr>
          <w:rFonts w:asciiTheme="minorHAnsi" w:hAnsiTheme="minorHAnsi" w:cstheme="minorHAnsi"/>
          <w:b/>
          <w:bCs/>
          <w:color w:val="006FC0"/>
        </w:rPr>
        <w:t>Formularz ofertowy</w:t>
      </w:r>
      <w:r w:rsidRPr="003C2399">
        <w:rPr>
          <w:rFonts w:asciiTheme="minorHAnsi" w:hAnsiTheme="minorHAnsi" w:cstheme="minorHAnsi"/>
          <w:b/>
          <w:bCs/>
        </w:rPr>
        <w:t xml:space="preserve">- </w:t>
      </w:r>
      <w:r w:rsidRPr="003C2399">
        <w:rPr>
          <w:rFonts w:asciiTheme="minorHAnsi" w:hAnsiTheme="minorHAnsi" w:cstheme="minorHAnsi"/>
        </w:rPr>
        <w:t>rozumie się przez to pisemną</w:t>
      </w:r>
      <w:r w:rsidR="00D54FAF" w:rsidRPr="003C2399">
        <w:rPr>
          <w:rFonts w:asciiTheme="minorHAnsi" w:hAnsiTheme="minorHAnsi" w:cstheme="minorHAnsi"/>
        </w:rPr>
        <w:t xml:space="preserve"> </w:t>
      </w:r>
      <w:r w:rsidRPr="003C2399">
        <w:rPr>
          <w:rFonts w:asciiTheme="minorHAnsi" w:hAnsiTheme="minorHAnsi" w:cstheme="minorHAnsi"/>
        </w:rPr>
        <w:t xml:space="preserve">część oferty zawierającą ofertę rzeczową i cenową wraz z opisem proponowanego potencjału wykonawczego oferenta i odpowiedziami na pytania ankietowe (wydruk z aplikacji NFZ-KO złożony z </w:t>
      </w:r>
      <w:r w:rsidR="006F70EE">
        <w:rPr>
          <w:rFonts w:asciiTheme="minorHAnsi" w:hAnsiTheme="minorHAnsi" w:cstheme="minorHAnsi"/>
        </w:rPr>
        <w:t>ośmiu</w:t>
      </w:r>
      <w:r w:rsidRPr="003C2399">
        <w:rPr>
          <w:rFonts w:asciiTheme="minorHAnsi" w:hAnsiTheme="minorHAnsi" w:cstheme="minorHAnsi"/>
        </w:rPr>
        <w:t xml:space="preserve"> części: Dane identyfikacyjne Oferenta, Wykaz podwykonawców, Wykaz miejsc udzielania świadczeń, Wykaz personelu, Wykaz zasobów, Szczegóły oferty, Podsumowanie, Ankiety) </w:t>
      </w:r>
    </w:p>
    <w:p w14:paraId="1D502400" w14:textId="77777777" w:rsidR="006F70EE" w:rsidRDefault="006F70EE" w:rsidP="000B2C08">
      <w:pPr>
        <w:pStyle w:val="Default"/>
        <w:rPr>
          <w:rFonts w:asciiTheme="minorHAnsi" w:hAnsiTheme="minorHAnsi" w:cstheme="minorHAnsi"/>
          <w:b/>
          <w:bCs/>
          <w:color w:val="006FC0"/>
        </w:rPr>
      </w:pPr>
    </w:p>
    <w:p w14:paraId="0074203F" w14:textId="03959A61" w:rsidR="00D54FAF" w:rsidRPr="003C2399" w:rsidRDefault="000B2C08" w:rsidP="000B2C08">
      <w:pPr>
        <w:pStyle w:val="Default"/>
        <w:rPr>
          <w:rFonts w:asciiTheme="minorHAnsi" w:hAnsiTheme="minorHAnsi" w:cstheme="minorHAnsi"/>
        </w:rPr>
      </w:pPr>
      <w:r w:rsidRPr="003C2399">
        <w:rPr>
          <w:rFonts w:asciiTheme="minorHAnsi" w:hAnsiTheme="minorHAnsi" w:cstheme="minorHAnsi"/>
          <w:b/>
          <w:bCs/>
          <w:color w:val="006FC0"/>
        </w:rPr>
        <w:t>Oferta</w:t>
      </w:r>
      <w:r w:rsidRPr="003C2399">
        <w:rPr>
          <w:rFonts w:asciiTheme="minorHAnsi" w:hAnsiTheme="minorHAnsi" w:cstheme="minorHAnsi"/>
          <w:b/>
          <w:bCs/>
        </w:rPr>
        <w:t xml:space="preserve">- </w:t>
      </w:r>
      <w:r w:rsidRPr="003C2399">
        <w:rPr>
          <w:rFonts w:asciiTheme="minorHAnsi" w:hAnsiTheme="minorHAnsi" w:cstheme="minorHAnsi"/>
        </w:rPr>
        <w:t>rozumie się przez to ofertę w rozumieniu przepisów Kodeksu cywilnego złożoną przez oferenta, zgodnie z przedmiotem postępowania określonym w ogłoszeniu o postępowaniu; oferta składa się z formularza ofertowego (patrz wyżej) wraz z danymi o charakterze informacyjnym dotyczącymi oferenta oraz innych dokumentów wymaganych od oferenta w danym postępowaniu (wszystkie składane oświadczenia, wyjaśnienia i dodatkowe dokumenty)</w:t>
      </w:r>
    </w:p>
    <w:p w14:paraId="3250B533" w14:textId="77777777" w:rsidR="00D54FAF" w:rsidRPr="003C2399" w:rsidRDefault="00D54FAF" w:rsidP="000B2C08">
      <w:pPr>
        <w:pStyle w:val="Default"/>
        <w:rPr>
          <w:rFonts w:asciiTheme="minorHAnsi" w:hAnsiTheme="minorHAnsi" w:cstheme="minorHAnsi"/>
        </w:rPr>
      </w:pPr>
    </w:p>
    <w:p w14:paraId="5C9CBB14" w14:textId="42EAC20B" w:rsidR="00D54FAF" w:rsidRPr="003C2399" w:rsidRDefault="00D54FAF" w:rsidP="000B2C08">
      <w:pPr>
        <w:pStyle w:val="Default"/>
        <w:rPr>
          <w:rFonts w:asciiTheme="minorHAnsi" w:hAnsiTheme="minorHAnsi" w:cstheme="minorHAnsi"/>
        </w:rPr>
      </w:pPr>
    </w:p>
    <w:p w14:paraId="4C17C66F" w14:textId="5BBB68DB" w:rsidR="000B2C08" w:rsidRPr="003C2399" w:rsidRDefault="000B2C08" w:rsidP="000B2C08">
      <w:pPr>
        <w:pStyle w:val="Default"/>
        <w:rPr>
          <w:rFonts w:asciiTheme="minorHAnsi" w:hAnsiTheme="minorHAnsi" w:cstheme="minorHAnsi"/>
          <w:b/>
          <w:bCs/>
          <w:color w:val="006FC0"/>
        </w:rPr>
      </w:pPr>
      <w:bookmarkStart w:id="0" w:name="_Hlk224819505"/>
      <w:r w:rsidRPr="003C2399">
        <w:rPr>
          <w:rFonts w:asciiTheme="minorHAnsi" w:hAnsiTheme="minorHAnsi" w:cstheme="minorHAnsi"/>
          <w:b/>
          <w:bCs/>
          <w:color w:val="006FC0"/>
        </w:rPr>
        <w:t xml:space="preserve">Informacje podstawowe </w:t>
      </w:r>
    </w:p>
    <w:bookmarkEnd w:id="0"/>
    <w:p w14:paraId="0B36DF42" w14:textId="77777777" w:rsidR="00D54FAF" w:rsidRPr="003C2399" w:rsidRDefault="00D54FAF" w:rsidP="000B2C08">
      <w:pPr>
        <w:pStyle w:val="Default"/>
        <w:rPr>
          <w:rFonts w:asciiTheme="minorHAnsi" w:hAnsiTheme="minorHAnsi" w:cstheme="minorHAnsi"/>
          <w:color w:val="006FC0"/>
        </w:rPr>
      </w:pPr>
    </w:p>
    <w:p w14:paraId="472480A4" w14:textId="24C40066" w:rsidR="000B2C08" w:rsidRPr="003C2399" w:rsidRDefault="000B2C08" w:rsidP="000B2C08">
      <w:pPr>
        <w:pStyle w:val="Default"/>
        <w:spacing w:after="207"/>
        <w:rPr>
          <w:rFonts w:asciiTheme="minorHAnsi" w:hAnsiTheme="minorHAnsi" w:cstheme="minorHAnsi"/>
        </w:rPr>
      </w:pPr>
      <w:r w:rsidRPr="003C2399">
        <w:rPr>
          <w:rFonts w:asciiTheme="minorHAnsi" w:hAnsiTheme="minorHAnsi" w:cstheme="minorHAnsi"/>
        </w:rPr>
        <w:t>1. Zapoznaj się z aktami prawnymi wymienionymi w ogłoszeniu o postępowaniu, pamiętając o wszystkich zmianach wskazanych przepisów</w:t>
      </w:r>
      <w:r w:rsidR="00D54FAF" w:rsidRPr="003C2399">
        <w:rPr>
          <w:rFonts w:asciiTheme="minorHAnsi" w:hAnsiTheme="minorHAnsi" w:cstheme="minorHAnsi"/>
        </w:rPr>
        <w:t xml:space="preserve">.  W przypadku zarządzeń Prezesa NFZ skorzystaj z Bazy aktów własnych </w:t>
      </w:r>
      <w:hyperlink r:id="rId5" w:history="1">
        <w:r w:rsidR="00D54FAF" w:rsidRPr="003C2399">
          <w:rPr>
            <w:rStyle w:val="Hipercze"/>
            <w:rFonts w:asciiTheme="minorHAnsi" w:hAnsiTheme="minorHAnsi" w:cstheme="minorHAnsi"/>
          </w:rPr>
          <w:t>https://baw.nfz.gov.pl/NFZ/tabBrowser/mainPage</w:t>
        </w:r>
      </w:hyperlink>
      <w:r w:rsidR="00D54FAF" w:rsidRPr="003C2399">
        <w:rPr>
          <w:rFonts w:asciiTheme="minorHAnsi" w:hAnsiTheme="minorHAnsi" w:cstheme="minorHAnsi"/>
        </w:rPr>
        <w:t xml:space="preserve"> </w:t>
      </w:r>
    </w:p>
    <w:p w14:paraId="5E67F821" w14:textId="77777777" w:rsidR="000B2C08" w:rsidRPr="003C2399" w:rsidRDefault="000B2C08" w:rsidP="000B2C08">
      <w:pPr>
        <w:pStyle w:val="Default"/>
        <w:spacing w:after="207"/>
        <w:rPr>
          <w:rFonts w:asciiTheme="minorHAnsi" w:hAnsiTheme="minorHAnsi" w:cstheme="minorHAnsi"/>
        </w:rPr>
      </w:pPr>
      <w:r w:rsidRPr="003C2399">
        <w:rPr>
          <w:rFonts w:asciiTheme="minorHAnsi" w:hAnsiTheme="minorHAnsi" w:cstheme="minorHAnsi"/>
        </w:rPr>
        <w:t xml:space="preserve">2. Pamiętaj, że dane przedstawione w Ofercie powinny być zgodne ze stanem faktycznym oraz wymaganiami określonymi w aktach prawnych. </w:t>
      </w:r>
    </w:p>
    <w:p w14:paraId="55A7010C" w14:textId="77777777" w:rsidR="000B2C08" w:rsidRPr="003C2399" w:rsidRDefault="000B2C08" w:rsidP="000B2C08">
      <w:pPr>
        <w:pStyle w:val="Default"/>
        <w:spacing w:after="207"/>
        <w:rPr>
          <w:rFonts w:asciiTheme="minorHAnsi" w:hAnsiTheme="minorHAnsi" w:cstheme="minorHAnsi"/>
        </w:rPr>
      </w:pPr>
      <w:r w:rsidRPr="003C2399">
        <w:rPr>
          <w:rFonts w:asciiTheme="minorHAnsi" w:hAnsiTheme="minorHAnsi" w:cstheme="minorHAnsi"/>
        </w:rPr>
        <w:t>3. W części dotyczącej zasobów wybierz ze Słownika wszystkie nazwy sprzętu wymienione w rozporządzeniu w sprawie świadczeń gwarantowanych, pamiętając o wskazaniu wymaganych cech dodatkowych sprzętu. Jeżeli w rozporządzeniu jest wskazana nazwa sprzętu w liczbie mnogiej, np. „</w:t>
      </w:r>
      <w:proofErr w:type="spellStart"/>
      <w:r w:rsidRPr="003C2399">
        <w:rPr>
          <w:rFonts w:asciiTheme="minorHAnsi" w:hAnsiTheme="minorHAnsi" w:cstheme="minorHAnsi"/>
        </w:rPr>
        <w:t>glukometry</w:t>
      </w:r>
      <w:proofErr w:type="spellEnd"/>
      <w:r w:rsidRPr="003C2399">
        <w:rPr>
          <w:rFonts w:asciiTheme="minorHAnsi" w:hAnsiTheme="minorHAnsi" w:cstheme="minorHAnsi"/>
        </w:rPr>
        <w:t xml:space="preserve">”, bez określenia ilości to wymagane jest wskazanie w Ofercie minimum dwóch sztuk danego zasobu. </w:t>
      </w:r>
    </w:p>
    <w:p w14:paraId="02E01B41" w14:textId="77777777" w:rsidR="000B2C08" w:rsidRPr="003C2399" w:rsidRDefault="000B2C08" w:rsidP="000B2C08">
      <w:pPr>
        <w:pStyle w:val="Default"/>
        <w:rPr>
          <w:rFonts w:asciiTheme="minorHAnsi" w:hAnsiTheme="minorHAnsi" w:cstheme="minorHAnsi"/>
        </w:rPr>
      </w:pPr>
      <w:r w:rsidRPr="003C2399">
        <w:rPr>
          <w:rFonts w:asciiTheme="minorHAnsi" w:hAnsiTheme="minorHAnsi" w:cstheme="minorHAnsi"/>
        </w:rPr>
        <w:lastRenderedPageBreak/>
        <w:t xml:space="preserve">4. Udzielając odpowiedzi na pytania w ankiecie pamiętaj by były one zgodne ze stanem faktycznym. </w:t>
      </w:r>
    </w:p>
    <w:p w14:paraId="6A8243AF" w14:textId="77777777" w:rsidR="000B2C08" w:rsidRPr="003C2399" w:rsidRDefault="000B2C08" w:rsidP="000B2C08">
      <w:pPr>
        <w:pStyle w:val="Default"/>
        <w:rPr>
          <w:rFonts w:asciiTheme="minorHAnsi" w:hAnsiTheme="minorHAnsi" w:cstheme="minorHAnsi"/>
        </w:rPr>
      </w:pPr>
    </w:p>
    <w:p w14:paraId="10C6CBB1" w14:textId="56D48474" w:rsidR="000B2C08" w:rsidRPr="003C2399" w:rsidRDefault="000B2C08" w:rsidP="00D54FAF">
      <w:pPr>
        <w:pStyle w:val="Default"/>
        <w:rPr>
          <w:rFonts w:asciiTheme="minorHAnsi" w:hAnsiTheme="minorHAnsi" w:cstheme="minorHAnsi"/>
        </w:rPr>
      </w:pPr>
      <w:r w:rsidRPr="003C2399">
        <w:rPr>
          <w:rFonts w:asciiTheme="minorHAnsi" w:hAnsiTheme="minorHAnsi" w:cstheme="minorHAnsi"/>
        </w:rPr>
        <w:t>W przypadku pytań dotyczących posiadanego sprzętu i personelu pamiętaj by odpowiedzi znajdowały odzwierciedlenie w formularzu ofertowym (np. w sytuacjach gdy kryterium dodatkowo ocenianym jest posiadanie określonego specjalisty- by był on wykazany w ofercie, jeżeli 40% ogółu czasu pracy mają stanowić pielęgniarki z</w:t>
      </w:r>
      <w:r w:rsidR="006F70EE">
        <w:rPr>
          <w:rFonts w:asciiTheme="minorHAnsi" w:hAnsiTheme="minorHAnsi" w:cstheme="minorHAnsi"/>
        </w:rPr>
        <w:t xml:space="preserve"> </w:t>
      </w:r>
      <w:r w:rsidR="003055E4">
        <w:rPr>
          <w:rFonts w:asciiTheme="minorHAnsi" w:hAnsiTheme="minorHAnsi" w:cstheme="minorHAnsi"/>
        </w:rPr>
        <w:t>określonym</w:t>
      </w:r>
      <w:r w:rsidRPr="003C2399">
        <w:rPr>
          <w:rFonts w:asciiTheme="minorHAnsi" w:hAnsiTheme="minorHAnsi" w:cstheme="minorHAnsi"/>
        </w:rPr>
        <w:t xml:space="preserve"> doświadczeniem to by to doświadczeni</w:t>
      </w:r>
      <w:r w:rsidR="006F70EE">
        <w:rPr>
          <w:rFonts w:asciiTheme="minorHAnsi" w:hAnsiTheme="minorHAnsi" w:cstheme="minorHAnsi"/>
        </w:rPr>
        <w:t>e</w:t>
      </w:r>
      <w:r w:rsidRPr="003C2399">
        <w:rPr>
          <w:rFonts w:asciiTheme="minorHAnsi" w:hAnsiTheme="minorHAnsi" w:cstheme="minorHAnsi"/>
        </w:rPr>
        <w:t xml:space="preserve"> było wskazane w Ofercie). </w:t>
      </w:r>
    </w:p>
    <w:p w14:paraId="1FEB1ECF" w14:textId="77777777" w:rsidR="00D54FAF" w:rsidRPr="003C2399" w:rsidRDefault="00D54FAF" w:rsidP="00D54FAF">
      <w:pPr>
        <w:pStyle w:val="Default"/>
        <w:rPr>
          <w:rFonts w:asciiTheme="minorHAnsi" w:hAnsiTheme="minorHAnsi" w:cstheme="minorHAnsi"/>
        </w:rPr>
      </w:pPr>
    </w:p>
    <w:p w14:paraId="3580F614" w14:textId="77777777" w:rsidR="000B2C08" w:rsidRPr="003C2399" w:rsidRDefault="000B2C08" w:rsidP="000B2C08">
      <w:pPr>
        <w:pStyle w:val="Default"/>
        <w:spacing w:after="210"/>
        <w:rPr>
          <w:rFonts w:asciiTheme="minorHAnsi" w:hAnsiTheme="minorHAnsi" w:cstheme="minorHAnsi"/>
        </w:rPr>
      </w:pPr>
      <w:r w:rsidRPr="003C2399">
        <w:rPr>
          <w:rFonts w:asciiTheme="minorHAnsi" w:hAnsiTheme="minorHAnsi" w:cstheme="minorHAnsi"/>
        </w:rPr>
        <w:t xml:space="preserve">5. Możesz uzupełnić złożoną przez siebie ofertę pod warunkiem, że oddział Funduszu otrzyma pisemne powiadomienie o uzupełnieniu oferty przed upływem terminu składania ofert. Powiadomienie winno być oznaczone w taki sam sposób jak oferta oraz dodatkowo zawierać wskazanie „UZUPEŁNIENIE OFERTY”. </w:t>
      </w:r>
    </w:p>
    <w:p w14:paraId="2F6D409F" w14:textId="77777777" w:rsidR="000B2C08" w:rsidRPr="003C2399" w:rsidRDefault="000B2C08" w:rsidP="000B2C08">
      <w:pPr>
        <w:pStyle w:val="Default"/>
        <w:spacing w:after="210"/>
        <w:rPr>
          <w:rFonts w:asciiTheme="minorHAnsi" w:hAnsiTheme="minorHAnsi" w:cstheme="minorHAnsi"/>
        </w:rPr>
      </w:pPr>
      <w:r w:rsidRPr="003C2399">
        <w:rPr>
          <w:rFonts w:asciiTheme="minorHAnsi" w:hAnsiTheme="minorHAnsi" w:cstheme="minorHAnsi"/>
        </w:rPr>
        <w:t xml:space="preserve">6. Możesz również wycofać złożoną Ofertę (przed upływem terminu składania ofert), pod warunkiem, że oddział Funduszu otrzyma pisemne oświadczenie o wycofaniu oferty. W przypadku wycofania złożonej oferty, przed upływem terminu składania ofert, możesz złożyć nową ofertę (jeżeli nie upłynął jeszcze czas na ich składanie określony w ogłoszeniu). </w:t>
      </w:r>
    </w:p>
    <w:p w14:paraId="0D54E80F" w14:textId="64EA63A4" w:rsidR="000B2C08" w:rsidRPr="003C2399" w:rsidRDefault="000B2C08" w:rsidP="000B2C08">
      <w:pPr>
        <w:pStyle w:val="Default"/>
        <w:spacing w:after="210"/>
        <w:rPr>
          <w:rFonts w:asciiTheme="minorHAnsi" w:hAnsiTheme="minorHAnsi" w:cstheme="minorHAnsi"/>
        </w:rPr>
      </w:pPr>
      <w:r w:rsidRPr="003C2399">
        <w:rPr>
          <w:rFonts w:asciiTheme="minorHAnsi" w:hAnsiTheme="minorHAnsi" w:cstheme="minorHAnsi"/>
        </w:rPr>
        <w:t>7. Po upływie terminu składania ofert jesteś związany ofertą do czasu rozstrzygnięcia postępowania. Nie pozwala to na dokonywanie zmian/uzupełnianie zasobów wykazanych w ofercie nawet w przypadku stwierdzenia pomyłki (np. posiada</w:t>
      </w:r>
      <w:r w:rsidR="00D54FAF" w:rsidRPr="003C2399">
        <w:rPr>
          <w:rFonts w:asciiTheme="minorHAnsi" w:hAnsiTheme="minorHAnsi" w:cstheme="minorHAnsi"/>
        </w:rPr>
        <w:t>sz</w:t>
      </w:r>
      <w:r w:rsidRPr="003C2399">
        <w:rPr>
          <w:rFonts w:asciiTheme="minorHAnsi" w:hAnsiTheme="minorHAnsi" w:cstheme="minorHAnsi"/>
        </w:rPr>
        <w:t xml:space="preserve"> wymagany sprzęt, ale nie </w:t>
      </w:r>
      <w:r w:rsidR="00D54FAF" w:rsidRPr="003C2399">
        <w:rPr>
          <w:rFonts w:asciiTheme="minorHAnsi" w:hAnsiTheme="minorHAnsi" w:cstheme="minorHAnsi"/>
        </w:rPr>
        <w:t>został on wykazany</w:t>
      </w:r>
      <w:r w:rsidRPr="003C2399">
        <w:rPr>
          <w:rFonts w:asciiTheme="minorHAnsi" w:hAnsiTheme="minorHAnsi" w:cstheme="minorHAnsi"/>
        </w:rPr>
        <w:t xml:space="preserve"> w Ofercie) </w:t>
      </w:r>
    </w:p>
    <w:p w14:paraId="0D574831" w14:textId="5149C6CF" w:rsidR="000B2C08" w:rsidRPr="003C2399" w:rsidRDefault="000B2C08" w:rsidP="000B2C08">
      <w:pPr>
        <w:pStyle w:val="Default"/>
        <w:spacing w:after="210"/>
        <w:rPr>
          <w:rFonts w:asciiTheme="minorHAnsi" w:hAnsiTheme="minorHAnsi" w:cstheme="minorHAnsi"/>
        </w:rPr>
      </w:pPr>
      <w:r w:rsidRPr="003C2399">
        <w:rPr>
          <w:rFonts w:asciiTheme="minorHAnsi" w:hAnsiTheme="minorHAnsi" w:cstheme="minorHAnsi"/>
        </w:rPr>
        <w:t xml:space="preserve">8. </w:t>
      </w:r>
      <w:r w:rsidR="00D54FAF" w:rsidRPr="003C2399">
        <w:rPr>
          <w:rFonts w:asciiTheme="minorHAnsi" w:hAnsiTheme="minorHAnsi" w:cstheme="minorHAnsi"/>
        </w:rPr>
        <w:t>Jeśli</w:t>
      </w:r>
      <w:r w:rsidRPr="003C2399">
        <w:rPr>
          <w:rFonts w:asciiTheme="minorHAnsi" w:hAnsiTheme="minorHAnsi" w:cstheme="minorHAnsi"/>
        </w:rPr>
        <w:t xml:space="preserve"> deklaruje</w:t>
      </w:r>
      <w:r w:rsidR="00D54FAF" w:rsidRPr="003C2399">
        <w:rPr>
          <w:rFonts w:asciiTheme="minorHAnsi" w:hAnsiTheme="minorHAnsi" w:cstheme="minorHAnsi"/>
        </w:rPr>
        <w:t>sz</w:t>
      </w:r>
      <w:r w:rsidRPr="003C2399">
        <w:rPr>
          <w:rFonts w:asciiTheme="minorHAnsi" w:hAnsiTheme="minorHAnsi" w:cstheme="minorHAnsi"/>
        </w:rPr>
        <w:t xml:space="preserve"> spełnianie warunku podlegającego ocenie, jest</w:t>
      </w:r>
      <w:r w:rsidR="00D54FAF" w:rsidRPr="003C2399">
        <w:rPr>
          <w:rFonts w:asciiTheme="minorHAnsi" w:hAnsiTheme="minorHAnsi" w:cstheme="minorHAnsi"/>
        </w:rPr>
        <w:t>eś</w:t>
      </w:r>
      <w:r w:rsidRPr="003C2399">
        <w:rPr>
          <w:rFonts w:asciiTheme="minorHAnsi" w:hAnsiTheme="minorHAnsi" w:cstheme="minorHAnsi"/>
        </w:rPr>
        <w:t xml:space="preserve"> obowiązany go spełniać w okresie związania ofertą (na dzień złożenia Oferty) oraz przez cały okres realizacji umowy. </w:t>
      </w:r>
    </w:p>
    <w:p w14:paraId="687930E0" w14:textId="3EA7EBD5" w:rsidR="000B2C08" w:rsidRDefault="000B2C08" w:rsidP="000B2C08">
      <w:pPr>
        <w:pStyle w:val="Default"/>
        <w:rPr>
          <w:rFonts w:asciiTheme="minorHAnsi" w:hAnsiTheme="minorHAnsi" w:cstheme="minorHAnsi"/>
          <w:b/>
          <w:bCs/>
          <w:color w:val="006FC0"/>
        </w:rPr>
      </w:pPr>
      <w:r w:rsidRPr="003C2399">
        <w:rPr>
          <w:rFonts w:asciiTheme="minorHAnsi" w:hAnsiTheme="minorHAnsi" w:cstheme="minorHAnsi"/>
        </w:rPr>
        <w:t xml:space="preserve">9. Ofertę przesłaną drogą pocztową uważa się za złożoną w terminie, jeżeli data jej nadania </w:t>
      </w:r>
      <w:r w:rsidR="00D54FAF" w:rsidRPr="003C2399">
        <w:rPr>
          <w:rStyle w:val="markedcontent"/>
          <w:rFonts w:asciiTheme="minorHAnsi" w:hAnsiTheme="minorHAnsi" w:cstheme="minorHAnsi"/>
        </w:rPr>
        <w:t>w polskiej placówce pocztowej operatora wyznaczonego w rozumieniu ustawy z dnia</w:t>
      </w:r>
      <w:r w:rsidR="00D54FAF" w:rsidRPr="003C2399">
        <w:rPr>
          <w:rFonts w:asciiTheme="minorHAnsi" w:hAnsiTheme="minorHAnsi" w:cstheme="minorHAnsi"/>
        </w:rPr>
        <w:br/>
      </w:r>
      <w:r w:rsidR="00D54FAF" w:rsidRPr="003C2399">
        <w:rPr>
          <w:rStyle w:val="markedcontent"/>
          <w:rFonts w:asciiTheme="minorHAnsi" w:hAnsiTheme="minorHAnsi" w:cstheme="minorHAnsi"/>
        </w:rPr>
        <w:t xml:space="preserve">23 listopada 2012 r. – Prawo pocztowe, </w:t>
      </w:r>
      <w:r w:rsidRPr="003C2399">
        <w:rPr>
          <w:rFonts w:asciiTheme="minorHAnsi" w:hAnsiTheme="minorHAnsi" w:cstheme="minorHAnsi"/>
        </w:rPr>
        <w:t xml:space="preserve">nie jest późniejsza niż termin składania ofert określony w ogłoszeniu </w:t>
      </w:r>
      <w:r w:rsidRPr="003C2399">
        <w:rPr>
          <w:rFonts w:asciiTheme="minorHAnsi" w:hAnsiTheme="minorHAnsi" w:cstheme="minorHAnsi"/>
          <w:b/>
          <w:bCs/>
          <w:color w:val="006FC0"/>
        </w:rPr>
        <w:t xml:space="preserve">oraz wpłynie ona na adres miejsca składania ofert wskazanego w ogłoszeniu o postępowaniu nie później niż na jeden dzień przed terminem otwarcia ofert. </w:t>
      </w:r>
    </w:p>
    <w:p w14:paraId="4B0F1FA6" w14:textId="19E25934" w:rsidR="006F70EE" w:rsidRPr="003C2399" w:rsidRDefault="006F70EE" w:rsidP="000B2C08">
      <w:pPr>
        <w:pStyle w:val="Default"/>
        <w:rPr>
          <w:rFonts w:asciiTheme="minorHAnsi" w:hAnsiTheme="minorHAnsi" w:cstheme="minorHAnsi"/>
        </w:rPr>
      </w:pPr>
      <w:r>
        <w:t>N</w:t>
      </w:r>
      <w:r w:rsidRPr="006F70EE">
        <w:t>a dzień przygotowania informacji operatorem wyznaczonym w rozumieniu ww. ustawy jest Poczta Polska S</w:t>
      </w:r>
      <w:r>
        <w:t>.</w:t>
      </w:r>
      <w:r w:rsidRPr="006F70EE">
        <w:t>A.</w:t>
      </w:r>
    </w:p>
    <w:p w14:paraId="022FBEEE" w14:textId="77777777" w:rsidR="00D54FAF" w:rsidRPr="003C2399" w:rsidRDefault="00D54FAF" w:rsidP="000B2C08">
      <w:pPr>
        <w:pStyle w:val="Default"/>
        <w:rPr>
          <w:rFonts w:asciiTheme="minorHAnsi" w:hAnsiTheme="minorHAnsi" w:cstheme="minorHAnsi"/>
          <w:b/>
          <w:bCs/>
          <w:color w:val="006FC0"/>
        </w:rPr>
      </w:pPr>
    </w:p>
    <w:p w14:paraId="326EC8B3" w14:textId="77777777" w:rsidR="003C2399" w:rsidRPr="003C2399" w:rsidRDefault="003C2399" w:rsidP="001F568B">
      <w:pPr>
        <w:pStyle w:val="Default"/>
        <w:rPr>
          <w:rFonts w:asciiTheme="minorHAnsi" w:hAnsiTheme="minorHAnsi" w:cstheme="minorHAnsi"/>
          <w:b/>
          <w:bCs/>
          <w:color w:val="006FC0"/>
        </w:rPr>
      </w:pPr>
    </w:p>
    <w:p w14:paraId="77416811" w14:textId="0EBE37C9" w:rsidR="001F568B" w:rsidRPr="003C2399" w:rsidRDefault="001F568B" w:rsidP="001F568B">
      <w:pPr>
        <w:pStyle w:val="Default"/>
        <w:rPr>
          <w:rFonts w:asciiTheme="minorHAnsi" w:hAnsiTheme="minorHAnsi" w:cstheme="minorHAnsi"/>
          <w:b/>
          <w:bCs/>
          <w:color w:val="006FC0"/>
        </w:rPr>
      </w:pPr>
      <w:r w:rsidRPr="003C2399">
        <w:rPr>
          <w:rFonts w:asciiTheme="minorHAnsi" w:hAnsiTheme="minorHAnsi" w:cstheme="minorHAnsi"/>
          <w:b/>
          <w:bCs/>
          <w:color w:val="006FC0"/>
        </w:rPr>
        <w:t>Poszczególne części Oferty- na co zwrócić uwagę</w:t>
      </w:r>
    </w:p>
    <w:p w14:paraId="39084EA7" w14:textId="77777777" w:rsidR="003C2399" w:rsidRPr="003C2399" w:rsidRDefault="003C2399" w:rsidP="001F568B">
      <w:pPr>
        <w:pStyle w:val="Default"/>
        <w:rPr>
          <w:rFonts w:asciiTheme="minorHAnsi" w:hAnsiTheme="minorHAnsi" w:cstheme="minorHAnsi"/>
          <w:b/>
          <w:bCs/>
          <w:color w:val="006FC0"/>
        </w:rPr>
      </w:pPr>
    </w:p>
    <w:p w14:paraId="23425607" w14:textId="77777777" w:rsidR="001F568B" w:rsidRPr="003C2399" w:rsidRDefault="001F568B" w:rsidP="001F568B">
      <w:pPr>
        <w:pStyle w:val="Default"/>
        <w:rPr>
          <w:rFonts w:asciiTheme="minorHAnsi" w:hAnsiTheme="minorHAnsi" w:cstheme="minorHAnsi"/>
          <w:b/>
          <w:bCs/>
          <w:color w:val="006FC0"/>
        </w:rPr>
      </w:pPr>
      <w:r w:rsidRPr="003C2399">
        <w:rPr>
          <w:rFonts w:asciiTheme="minorHAnsi" w:hAnsiTheme="minorHAnsi" w:cstheme="minorHAnsi"/>
          <w:b/>
          <w:bCs/>
          <w:color w:val="006FC0"/>
        </w:rPr>
        <w:t>Część I: Dane identyfikacyjne Oferenta</w:t>
      </w:r>
    </w:p>
    <w:p w14:paraId="42EB1C24" w14:textId="5F165B15" w:rsidR="001F568B" w:rsidRPr="003C2399" w:rsidRDefault="001F568B" w:rsidP="001F568B">
      <w:pPr>
        <w:pStyle w:val="Default"/>
        <w:rPr>
          <w:rFonts w:asciiTheme="minorHAnsi" w:hAnsiTheme="minorHAnsi" w:cstheme="minorHAnsi"/>
          <w:color w:val="auto"/>
        </w:rPr>
      </w:pPr>
      <w:r w:rsidRPr="003C2399">
        <w:rPr>
          <w:rFonts w:asciiTheme="minorHAnsi" w:hAnsiTheme="minorHAnsi" w:cstheme="minorHAnsi"/>
          <w:color w:val="auto"/>
        </w:rPr>
        <w:t>Sprawdź czy dane identyfikacyjne są zgodne z RPWDL i KRS, w szczególności nazwa, NIP, Regon, numery wpisów</w:t>
      </w:r>
    </w:p>
    <w:p w14:paraId="77B12F95" w14:textId="77777777" w:rsidR="003C2399" w:rsidRPr="003C2399" w:rsidRDefault="003C2399" w:rsidP="001F568B">
      <w:pPr>
        <w:pStyle w:val="Default"/>
        <w:rPr>
          <w:rFonts w:asciiTheme="minorHAnsi" w:hAnsiTheme="minorHAnsi" w:cstheme="minorHAnsi"/>
          <w:color w:val="auto"/>
        </w:rPr>
      </w:pPr>
    </w:p>
    <w:p w14:paraId="50A36380" w14:textId="77777777" w:rsidR="001F568B" w:rsidRPr="003C2399" w:rsidRDefault="001F568B" w:rsidP="001F568B">
      <w:pPr>
        <w:pStyle w:val="Default"/>
        <w:rPr>
          <w:rFonts w:asciiTheme="minorHAnsi" w:hAnsiTheme="minorHAnsi" w:cstheme="minorHAnsi"/>
          <w:b/>
          <w:bCs/>
          <w:color w:val="006FC0"/>
        </w:rPr>
      </w:pPr>
      <w:r w:rsidRPr="003C2399">
        <w:rPr>
          <w:rFonts w:asciiTheme="minorHAnsi" w:hAnsiTheme="minorHAnsi" w:cstheme="minorHAnsi"/>
          <w:b/>
          <w:bCs/>
          <w:color w:val="006FC0"/>
        </w:rPr>
        <w:t>Cześć II: Wykaz podwykonawców</w:t>
      </w:r>
    </w:p>
    <w:p w14:paraId="272CF7D9" w14:textId="77777777" w:rsidR="001F568B" w:rsidRPr="003C2399" w:rsidRDefault="001F568B" w:rsidP="001F568B">
      <w:pPr>
        <w:pStyle w:val="Default"/>
        <w:rPr>
          <w:rFonts w:asciiTheme="minorHAnsi" w:hAnsiTheme="minorHAnsi" w:cstheme="minorHAnsi"/>
        </w:rPr>
      </w:pPr>
      <w:r w:rsidRPr="003C2399">
        <w:rPr>
          <w:rFonts w:asciiTheme="minorHAnsi" w:hAnsiTheme="minorHAnsi" w:cstheme="minorHAnsi"/>
        </w:rPr>
        <w:t xml:space="preserve">Wykaz podwykonawców w formularzu ofertowym powinien obejmować wszystkie umowy współpracy właściwe dla danego zakresu świadczeń. Nie przekazuj nadmiarowych danych, tj. umów podwykonawstwa zawartych w celu realizacji innych zakresów świadczeń niż dotyczy postępowanie.  </w:t>
      </w:r>
    </w:p>
    <w:p w14:paraId="032D0B37" w14:textId="77777777" w:rsidR="001F568B" w:rsidRPr="003C2399" w:rsidRDefault="001F568B" w:rsidP="001F568B">
      <w:pPr>
        <w:pStyle w:val="Default"/>
        <w:rPr>
          <w:rFonts w:asciiTheme="minorHAnsi" w:hAnsiTheme="minorHAnsi" w:cstheme="minorHAnsi"/>
        </w:rPr>
      </w:pPr>
      <w:r w:rsidRPr="003C2399">
        <w:rPr>
          <w:rFonts w:asciiTheme="minorHAnsi" w:hAnsiTheme="minorHAnsi" w:cstheme="minorHAnsi"/>
        </w:rPr>
        <w:lastRenderedPageBreak/>
        <w:t xml:space="preserve">Pamiętaj o kompleksowości udzielanych świadczeń: poza wymogami z koszyka świadczeń gwarantowanych, w większości przypadków niezbędne jest zapewnienie dostępu do diagnostyki laboratoryjnej czy transportu sanitarnego. </w:t>
      </w:r>
    </w:p>
    <w:p w14:paraId="7213E61D" w14:textId="77777777" w:rsidR="001F568B" w:rsidRPr="003C2399" w:rsidRDefault="001F568B" w:rsidP="001F568B">
      <w:pPr>
        <w:pStyle w:val="Default"/>
        <w:rPr>
          <w:rFonts w:asciiTheme="minorHAnsi" w:hAnsiTheme="minorHAnsi" w:cstheme="minorHAnsi"/>
        </w:rPr>
      </w:pPr>
      <w:r w:rsidRPr="003C2399">
        <w:rPr>
          <w:rFonts w:asciiTheme="minorHAnsi" w:hAnsiTheme="minorHAnsi" w:cstheme="minorHAnsi"/>
        </w:rPr>
        <w:t xml:space="preserve">Przedmiot i daty obowiązywania umów wykazanych w tej części Oferty powinny być zgodne z dołączonymi umowami podwykonawstwa. </w:t>
      </w:r>
    </w:p>
    <w:p w14:paraId="006FDC07" w14:textId="77777777" w:rsidR="001F568B" w:rsidRPr="003C2399" w:rsidRDefault="001F568B" w:rsidP="001F568B">
      <w:pPr>
        <w:pStyle w:val="Default"/>
        <w:rPr>
          <w:rFonts w:asciiTheme="minorHAnsi" w:hAnsiTheme="minorHAnsi" w:cstheme="minorHAnsi"/>
        </w:rPr>
      </w:pPr>
    </w:p>
    <w:p w14:paraId="5E58BBE7" w14:textId="77777777" w:rsidR="001F568B" w:rsidRPr="003C2399" w:rsidRDefault="001F568B" w:rsidP="001F568B">
      <w:pPr>
        <w:pStyle w:val="Default"/>
        <w:rPr>
          <w:rFonts w:asciiTheme="minorHAnsi" w:hAnsiTheme="minorHAnsi" w:cstheme="minorHAnsi"/>
          <w:b/>
          <w:bCs/>
          <w:color w:val="006FC0"/>
        </w:rPr>
      </w:pPr>
      <w:r w:rsidRPr="003C2399">
        <w:rPr>
          <w:rFonts w:asciiTheme="minorHAnsi" w:hAnsiTheme="minorHAnsi" w:cstheme="minorHAnsi"/>
          <w:b/>
          <w:bCs/>
          <w:color w:val="006FC0"/>
        </w:rPr>
        <w:t>Część III: Wykaz miejsc udzielania świadczeń</w:t>
      </w:r>
    </w:p>
    <w:p w14:paraId="0D2D7213" w14:textId="33981025" w:rsidR="001F568B" w:rsidRPr="003C2399" w:rsidRDefault="001F568B" w:rsidP="001F568B">
      <w:pPr>
        <w:pStyle w:val="Default"/>
        <w:rPr>
          <w:rFonts w:asciiTheme="minorHAnsi" w:hAnsiTheme="minorHAnsi" w:cstheme="minorHAnsi"/>
        </w:rPr>
      </w:pPr>
      <w:r w:rsidRPr="003C2399">
        <w:rPr>
          <w:rFonts w:asciiTheme="minorHAnsi" w:hAnsiTheme="minorHAnsi" w:cstheme="minorHAnsi"/>
        </w:rPr>
        <w:t xml:space="preserve">Pamiętaj, że kryterium wpisu do rejestru Wojewody jest spełnione, jeżeli wpis jest ujawniony w księdze rejestrowej. Oferta winna być złożona na miejsce udzielania świadczeń zgodne z rejestrem (zwróć uwagę na poszczególne części kodów resortowych). </w:t>
      </w:r>
    </w:p>
    <w:p w14:paraId="237E0A16" w14:textId="77777777" w:rsidR="001F568B" w:rsidRPr="003C2399" w:rsidRDefault="001F568B" w:rsidP="001F568B">
      <w:pPr>
        <w:pStyle w:val="Default"/>
        <w:rPr>
          <w:rFonts w:asciiTheme="minorHAnsi" w:hAnsiTheme="minorHAnsi" w:cstheme="minorHAnsi"/>
          <w:b/>
          <w:bCs/>
          <w:color w:val="006FC0"/>
        </w:rPr>
      </w:pPr>
    </w:p>
    <w:p w14:paraId="3555B6E6" w14:textId="77777777" w:rsidR="001F568B" w:rsidRPr="003C2399" w:rsidRDefault="001F568B" w:rsidP="001F568B">
      <w:pPr>
        <w:pStyle w:val="Default"/>
        <w:rPr>
          <w:rFonts w:asciiTheme="minorHAnsi" w:hAnsiTheme="minorHAnsi" w:cstheme="minorHAnsi"/>
          <w:b/>
          <w:bCs/>
          <w:color w:val="006FC0"/>
        </w:rPr>
      </w:pPr>
      <w:r w:rsidRPr="003C2399">
        <w:rPr>
          <w:rFonts w:asciiTheme="minorHAnsi" w:hAnsiTheme="minorHAnsi" w:cstheme="minorHAnsi"/>
          <w:b/>
          <w:bCs/>
          <w:color w:val="006FC0"/>
        </w:rPr>
        <w:t>Część IV: Wykaz personelu</w:t>
      </w:r>
    </w:p>
    <w:p w14:paraId="34566548" w14:textId="238B90A1" w:rsidR="001F568B" w:rsidRPr="003C2399" w:rsidRDefault="001F568B" w:rsidP="001F568B">
      <w:pPr>
        <w:pStyle w:val="Default"/>
        <w:rPr>
          <w:rFonts w:asciiTheme="minorHAnsi" w:hAnsiTheme="minorHAnsi" w:cstheme="minorHAnsi"/>
        </w:rPr>
      </w:pPr>
      <w:r w:rsidRPr="003C2399">
        <w:rPr>
          <w:rFonts w:asciiTheme="minorHAnsi" w:hAnsiTheme="minorHAnsi" w:cstheme="minorHAnsi"/>
        </w:rPr>
        <w:t>Upewnij się, że wykazałeś cały personel, który będzie realizował umowę i czy jego kwalifikacje</w:t>
      </w:r>
      <w:r w:rsidR="006E5713">
        <w:rPr>
          <w:rFonts w:asciiTheme="minorHAnsi" w:hAnsiTheme="minorHAnsi" w:cstheme="minorHAnsi"/>
        </w:rPr>
        <w:t xml:space="preserve"> </w:t>
      </w:r>
      <w:r w:rsidRPr="003C2399">
        <w:rPr>
          <w:rFonts w:asciiTheme="minorHAnsi" w:hAnsiTheme="minorHAnsi" w:cstheme="minorHAnsi"/>
        </w:rPr>
        <w:t>są zgodne z</w:t>
      </w:r>
      <w:r w:rsidR="006F70EE">
        <w:rPr>
          <w:rFonts w:asciiTheme="minorHAnsi" w:hAnsiTheme="minorHAnsi" w:cstheme="minorHAnsi"/>
        </w:rPr>
        <w:t>e stanem faktycznym oraz wymaganiami do realizacji świadczeń.</w:t>
      </w:r>
      <w:r w:rsidRPr="003C2399">
        <w:rPr>
          <w:rFonts w:asciiTheme="minorHAnsi" w:hAnsiTheme="minorHAnsi" w:cstheme="minorHAnsi"/>
        </w:rPr>
        <w:t xml:space="preserve"> </w:t>
      </w:r>
    </w:p>
    <w:p w14:paraId="717838D2" w14:textId="77777777" w:rsidR="001F568B" w:rsidRPr="003C2399" w:rsidRDefault="001F568B" w:rsidP="001F568B">
      <w:pPr>
        <w:pStyle w:val="Default"/>
        <w:rPr>
          <w:rFonts w:asciiTheme="minorHAnsi" w:hAnsiTheme="minorHAnsi" w:cstheme="minorHAnsi"/>
        </w:rPr>
      </w:pPr>
    </w:p>
    <w:p w14:paraId="2C28BCF0" w14:textId="77777777" w:rsidR="001F568B" w:rsidRPr="003C2399" w:rsidRDefault="001F568B" w:rsidP="001F568B">
      <w:pPr>
        <w:pStyle w:val="Default"/>
        <w:rPr>
          <w:rFonts w:asciiTheme="minorHAnsi" w:hAnsiTheme="minorHAnsi" w:cstheme="minorHAnsi"/>
          <w:b/>
          <w:bCs/>
          <w:color w:val="006FC0"/>
        </w:rPr>
      </w:pPr>
      <w:r w:rsidRPr="003C2399">
        <w:rPr>
          <w:rFonts w:asciiTheme="minorHAnsi" w:hAnsiTheme="minorHAnsi" w:cstheme="minorHAnsi"/>
          <w:b/>
          <w:bCs/>
          <w:color w:val="006FC0"/>
        </w:rPr>
        <w:t>Część V: Wykaz zasobów</w:t>
      </w:r>
    </w:p>
    <w:p w14:paraId="31E5055A" w14:textId="77777777" w:rsidR="001F568B" w:rsidRPr="003C2399" w:rsidRDefault="001F568B" w:rsidP="001F568B">
      <w:pPr>
        <w:pStyle w:val="Default"/>
        <w:rPr>
          <w:rFonts w:asciiTheme="minorHAnsi" w:hAnsiTheme="minorHAnsi" w:cstheme="minorHAnsi"/>
        </w:rPr>
      </w:pPr>
      <w:r w:rsidRPr="003C2399">
        <w:rPr>
          <w:rFonts w:asciiTheme="minorHAnsi" w:hAnsiTheme="minorHAnsi" w:cstheme="minorHAnsi"/>
        </w:rPr>
        <w:t>Sprawdź czy wykazałeś wszystkie zasoby niezbędne do realizacji umowy, w tym gabinet diagnostyczno-zabiegowy, jeśli jest wymagany. Jeżeli w rozporządzeniu jest wskazana nazwa sprzętu w liczbie mnogiej, np. „</w:t>
      </w:r>
      <w:proofErr w:type="spellStart"/>
      <w:r w:rsidRPr="003C2399">
        <w:rPr>
          <w:rFonts w:asciiTheme="minorHAnsi" w:hAnsiTheme="minorHAnsi" w:cstheme="minorHAnsi"/>
        </w:rPr>
        <w:t>glukometry</w:t>
      </w:r>
      <w:proofErr w:type="spellEnd"/>
      <w:r w:rsidRPr="003C2399">
        <w:rPr>
          <w:rFonts w:asciiTheme="minorHAnsi" w:hAnsiTheme="minorHAnsi" w:cstheme="minorHAnsi"/>
        </w:rPr>
        <w:t>”, bez określenia ilości to wymagane jest wskazanie w Ofercie minimum dwóch sztuk danego zasobu.</w:t>
      </w:r>
    </w:p>
    <w:p w14:paraId="3A0B1015" w14:textId="77777777" w:rsidR="001F568B" w:rsidRPr="003C2399" w:rsidRDefault="001F568B" w:rsidP="001F568B">
      <w:pPr>
        <w:pStyle w:val="Default"/>
        <w:rPr>
          <w:rFonts w:asciiTheme="minorHAnsi" w:hAnsiTheme="minorHAnsi" w:cstheme="minorHAnsi"/>
        </w:rPr>
      </w:pPr>
      <w:r w:rsidRPr="003C2399">
        <w:rPr>
          <w:rFonts w:asciiTheme="minorHAnsi" w:hAnsiTheme="minorHAnsi" w:cstheme="minorHAnsi"/>
        </w:rPr>
        <w:t>Zweryfikuj czy data uzyskania zasobu jest zgodna ze stanem faktycznym i jaki status ma dany zasób (wymagany „Posiadam”)</w:t>
      </w:r>
    </w:p>
    <w:p w14:paraId="5574CCEB" w14:textId="77777777" w:rsidR="001F568B" w:rsidRPr="003C2399" w:rsidRDefault="001F568B" w:rsidP="001F568B">
      <w:pPr>
        <w:pStyle w:val="Default"/>
        <w:rPr>
          <w:rFonts w:asciiTheme="minorHAnsi" w:hAnsiTheme="minorHAnsi" w:cstheme="minorHAnsi"/>
        </w:rPr>
      </w:pPr>
    </w:p>
    <w:p w14:paraId="7CE644A9" w14:textId="77777777" w:rsidR="001F568B" w:rsidRPr="003C2399" w:rsidRDefault="001F568B" w:rsidP="001F568B">
      <w:pPr>
        <w:pStyle w:val="Default"/>
        <w:rPr>
          <w:rFonts w:asciiTheme="minorHAnsi" w:hAnsiTheme="minorHAnsi" w:cstheme="minorHAnsi"/>
          <w:b/>
          <w:bCs/>
          <w:color w:val="006FC0"/>
        </w:rPr>
      </w:pPr>
      <w:r w:rsidRPr="003C2399">
        <w:rPr>
          <w:rFonts w:asciiTheme="minorHAnsi" w:hAnsiTheme="minorHAnsi" w:cstheme="minorHAnsi"/>
          <w:b/>
          <w:bCs/>
          <w:color w:val="006FC0"/>
        </w:rPr>
        <w:t>Część VI: Szczegóły oferty</w:t>
      </w:r>
    </w:p>
    <w:p w14:paraId="28E4F9D0" w14:textId="77777777" w:rsidR="001F568B" w:rsidRPr="003C2399" w:rsidRDefault="001F568B" w:rsidP="001F568B">
      <w:pPr>
        <w:pStyle w:val="Default"/>
        <w:rPr>
          <w:rFonts w:asciiTheme="minorHAnsi" w:hAnsiTheme="minorHAnsi" w:cstheme="minorHAnsi"/>
        </w:rPr>
      </w:pPr>
      <w:r w:rsidRPr="003C2399">
        <w:rPr>
          <w:rFonts w:asciiTheme="minorHAnsi" w:hAnsiTheme="minorHAnsi" w:cstheme="minorHAnsi"/>
        </w:rPr>
        <w:t xml:space="preserve">Zweryfikuj czy harmonogram miejsca udzielania świadczeń jest w pełni zabezpieczony przez personel (nie ma „dziur”). Czy prawidłowo wskazałeś czas pracy poszczególnych osób personelu i czy suma czasu pracy znajduje później odzwierciedlenie w odpowiedziach na pytania ankietowe. </w:t>
      </w:r>
    </w:p>
    <w:p w14:paraId="7350621F" w14:textId="77777777" w:rsidR="001F568B" w:rsidRPr="003C2399" w:rsidRDefault="001F568B" w:rsidP="001F568B">
      <w:pPr>
        <w:pStyle w:val="Default"/>
        <w:rPr>
          <w:rFonts w:asciiTheme="minorHAnsi" w:hAnsiTheme="minorHAnsi" w:cstheme="minorHAnsi"/>
        </w:rPr>
      </w:pPr>
    </w:p>
    <w:p w14:paraId="6DD13CFD" w14:textId="77777777" w:rsidR="001F568B" w:rsidRPr="003C2399" w:rsidRDefault="001F568B" w:rsidP="001F568B">
      <w:pPr>
        <w:pStyle w:val="Default"/>
        <w:rPr>
          <w:rFonts w:asciiTheme="minorHAnsi" w:hAnsiTheme="minorHAnsi" w:cstheme="minorHAnsi"/>
          <w:b/>
          <w:bCs/>
          <w:color w:val="006FC0"/>
        </w:rPr>
      </w:pPr>
      <w:r w:rsidRPr="003C2399">
        <w:rPr>
          <w:rFonts w:asciiTheme="minorHAnsi" w:hAnsiTheme="minorHAnsi" w:cstheme="minorHAnsi"/>
          <w:b/>
          <w:bCs/>
          <w:color w:val="006FC0"/>
        </w:rPr>
        <w:t>Część VII: Podsumowanie</w:t>
      </w:r>
    </w:p>
    <w:p w14:paraId="0F1DAE53" w14:textId="77777777" w:rsidR="001F568B" w:rsidRPr="003C2399" w:rsidRDefault="001F568B" w:rsidP="001F568B">
      <w:pPr>
        <w:pStyle w:val="Default"/>
        <w:rPr>
          <w:rFonts w:asciiTheme="minorHAnsi" w:hAnsiTheme="minorHAnsi" w:cstheme="minorHAnsi"/>
        </w:rPr>
      </w:pPr>
      <w:r w:rsidRPr="003C2399">
        <w:rPr>
          <w:rFonts w:asciiTheme="minorHAnsi" w:hAnsiTheme="minorHAnsi" w:cstheme="minorHAnsi"/>
        </w:rPr>
        <w:t xml:space="preserve">Zweryfikuj czy prawidłowo określiłeś liczbę i cenę, na którą składasz ofertę. Od ceny zależy liczba punktów za kryterium cenowe. </w:t>
      </w:r>
    </w:p>
    <w:p w14:paraId="00B555BC" w14:textId="77777777" w:rsidR="001F568B" w:rsidRPr="003C2399" w:rsidRDefault="001F568B" w:rsidP="001F568B">
      <w:pPr>
        <w:pStyle w:val="Default"/>
        <w:rPr>
          <w:rFonts w:asciiTheme="minorHAnsi" w:hAnsiTheme="minorHAnsi" w:cstheme="minorHAnsi"/>
        </w:rPr>
      </w:pPr>
    </w:p>
    <w:p w14:paraId="47A6CDE3" w14:textId="77777777" w:rsidR="001F568B" w:rsidRPr="003C2399" w:rsidRDefault="001F568B" w:rsidP="001F568B">
      <w:pPr>
        <w:pStyle w:val="Default"/>
        <w:rPr>
          <w:rFonts w:asciiTheme="minorHAnsi" w:hAnsiTheme="minorHAnsi" w:cstheme="minorHAnsi"/>
          <w:b/>
          <w:bCs/>
          <w:color w:val="006FC0"/>
        </w:rPr>
      </w:pPr>
      <w:r w:rsidRPr="003C2399">
        <w:rPr>
          <w:rFonts w:asciiTheme="minorHAnsi" w:hAnsiTheme="minorHAnsi" w:cstheme="minorHAnsi"/>
          <w:b/>
          <w:bCs/>
          <w:color w:val="006FC0"/>
        </w:rPr>
        <w:t>Część VIII: Ankiety</w:t>
      </w:r>
    </w:p>
    <w:p w14:paraId="77C4CE27" w14:textId="5FD2EED1" w:rsidR="00D54FAF" w:rsidRPr="003C2399" w:rsidRDefault="001F568B" w:rsidP="000B2C08">
      <w:pPr>
        <w:pStyle w:val="Default"/>
        <w:rPr>
          <w:rFonts w:asciiTheme="minorHAnsi" w:hAnsiTheme="minorHAnsi" w:cstheme="minorHAnsi"/>
          <w:color w:val="auto"/>
        </w:rPr>
      </w:pPr>
      <w:r w:rsidRPr="003C2399">
        <w:rPr>
          <w:rFonts w:asciiTheme="minorHAnsi" w:hAnsiTheme="minorHAnsi" w:cstheme="minorHAnsi"/>
          <w:color w:val="auto"/>
        </w:rPr>
        <w:t>Zweryfikuj udzielone odpowiedzi, czy są one zgodne ze stanem faktycznym. W przypadku pytań dotyczących personelu- sprawdź czy faktycznie w części V</w:t>
      </w:r>
      <w:r w:rsidR="006E5713">
        <w:rPr>
          <w:rFonts w:asciiTheme="minorHAnsi" w:hAnsiTheme="minorHAnsi" w:cstheme="minorHAnsi"/>
          <w:color w:val="auto"/>
        </w:rPr>
        <w:t>I</w:t>
      </w:r>
      <w:r w:rsidRPr="003C2399">
        <w:rPr>
          <w:rFonts w:asciiTheme="minorHAnsi" w:hAnsiTheme="minorHAnsi" w:cstheme="minorHAnsi"/>
          <w:color w:val="auto"/>
        </w:rPr>
        <w:t xml:space="preserve"> wykazałeś właściwy personel z odpowiednim czasem pracy. </w:t>
      </w:r>
    </w:p>
    <w:p w14:paraId="47F084AA" w14:textId="77777777" w:rsidR="001F568B" w:rsidRPr="003C2399" w:rsidRDefault="001F568B" w:rsidP="000B2C08">
      <w:pPr>
        <w:pStyle w:val="Default"/>
        <w:rPr>
          <w:rFonts w:asciiTheme="minorHAnsi" w:hAnsiTheme="minorHAnsi" w:cstheme="minorHAnsi"/>
          <w:b/>
          <w:bCs/>
          <w:color w:val="006FC0"/>
        </w:rPr>
      </w:pPr>
    </w:p>
    <w:p w14:paraId="3FDC73FD" w14:textId="77777777" w:rsidR="001F568B" w:rsidRPr="003C2399" w:rsidRDefault="001F568B" w:rsidP="00AD4B32">
      <w:pPr>
        <w:pStyle w:val="Default"/>
        <w:rPr>
          <w:rFonts w:asciiTheme="minorHAnsi" w:hAnsiTheme="minorHAnsi" w:cstheme="minorHAnsi"/>
          <w:b/>
          <w:bCs/>
          <w:color w:val="006FC0"/>
        </w:rPr>
      </w:pPr>
    </w:p>
    <w:p w14:paraId="349E720D" w14:textId="77777777" w:rsidR="001F568B" w:rsidRPr="003C2399" w:rsidRDefault="001F568B" w:rsidP="00AD4B32">
      <w:pPr>
        <w:pStyle w:val="Default"/>
        <w:rPr>
          <w:rFonts w:asciiTheme="minorHAnsi" w:hAnsiTheme="minorHAnsi" w:cstheme="minorHAnsi"/>
          <w:b/>
          <w:bCs/>
          <w:color w:val="006FC0"/>
        </w:rPr>
      </w:pPr>
    </w:p>
    <w:p w14:paraId="6F9FB49B" w14:textId="2A97F60D" w:rsidR="00AD4B32" w:rsidRPr="003C2399" w:rsidRDefault="000B2C08" w:rsidP="00AD4B32">
      <w:pPr>
        <w:pStyle w:val="Default"/>
        <w:rPr>
          <w:rFonts w:asciiTheme="minorHAnsi" w:hAnsiTheme="minorHAnsi" w:cstheme="minorHAnsi"/>
          <w:b/>
          <w:bCs/>
          <w:color w:val="006FC0"/>
        </w:rPr>
      </w:pPr>
      <w:r w:rsidRPr="003C2399">
        <w:rPr>
          <w:rFonts w:asciiTheme="minorHAnsi" w:hAnsiTheme="minorHAnsi" w:cstheme="minorHAnsi"/>
          <w:b/>
          <w:bCs/>
          <w:color w:val="006FC0"/>
        </w:rPr>
        <w:t>Przed spakowaniem i wysłaniem Oferty sprawdź</w:t>
      </w:r>
      <w:r w:rsidR="00AD4B32" w:rsidRPr="003C2399">
        <w:rPr>
          <w:rFonts w:asciiTheme="minorHAnsi" w:hAnsiTheme="minorHAnsi" w:cstheme="minorHAnsi"/>
          <w:b/>
          <w:bCs/>
          <w:color w:val="006FC0"/>
        </w:rPr>
        <w:t xml:space="preserve"> poniższe elementy. </w:t>
      </w:r>
      <w:r w:rsidRPr="003C2399">
        <w:rPr>
          <w:rFonts w:asciiTheme="minorHAnsi" w:hAnsiTheme="minorHAnsi" w:cstheme="minorHAnsi"/>
          <w:b/>
          <w:bCs/>
          <w:color w:val="006FC0"/>
        </w:rPr>
        <w:t xml:space="preserve"> </w:t>
      </w:r>
      <w:r w:rsidR="00AD4B32" w:rsidRPr="003C2399">
        <w:rPr>
          <w:rFonts w:asciiTheme="minorHAnsi" w:hAnsiTheme="minorHAnsi" w:cstheme="minorHAnsi"/>
          <w:b/>
          <w:bCs/>
          <w:color w:val="006FC0"/>
        </w:rPr>
        <w:t xml:space="preserve">W tym celu skorzystaj z przygotowanej </w:t>
      </w:r>
      <w:proofErr w:type="spellStart"/>
      <w:r w:rsidR="00AD4B32" w:rsidRPr="003C2399">
        <w:rPr>
          <w:rFonts w:asciiTheme="minorHAnsi" w:hAnsiTheme="minorHAnsi" w:cstheme="minorHAnsi"/>
          <w:b/>
          <w:bCs/>
          <w:color w:val="006FC0"/>
        </w:rPr>
        <w:t>checklisty</w:t>
      </w:r>
      <w:proofErr w:type="spellEnd"/>
      <w:r w:rsidR="003C2399" w:rsidRPr="003C2399">
        <w:rPr>
          <w:rFonts w:asciiTheme="minorHAnsi" w:hAnsiTheme="minorHAnsi" w:cstheme="minorHAnsi"/>
          <w:b/>
          <w:bCs/>
          <w:color w:val="006FC0"/>
        </w:rPr>
        <w:t xml:space="preserve"> (listy kontrolnej)</w:t>
      </w:r>
      <w:r w:rsidR="00AD4B32" w:rsidRPr="003C2399">
        <w:rPr>
          <w:rFonts w:asciiTheme="minorHAnsi" w:hAnsiTheme="minorHAnsi" w:cstheme="minorHAnsi"/>
          <w:b/>
          <w:bCs/>
          <w:color w:val="006FC0"/>
        </w:rPr>
        <w:t xml:space="preserve"> dokumentów.  </w:t>
      </w:r>
      <w:r w:rsidR="003C2399" w:rsidRPr="003C2399">
        <w:rPr>
          <w:rFonts w:asciiTheme="minorHAnsi" w:hAnsiTheme="minorHAnsi" w:cstheme="minorHAnsi"/>
          <w:b/>
          <w:bCs/>
          <w:color w:val="006FC0"/>
        </w:rPr>
        <w:t xml:space="preserve">Możesz ją wydrukować i zaznaczyć  na niej poszczególne elementy. </w:t>
      </w:r>
    </w:p>
    <w:p w14:paraId="2EB2458A" w14:textId="77777777" w:rsidR="00D54FAF" w:rsidRPr="003C2399" w:rsidRDefault="00D54FAF" w:rsidP="000B2C08">
      <w:pPr>
        <w:pStyle w:val="Default"/>
        <w:rPr>
          <w:rFonts w:asciiTheme="minorHAnsi" w:hAnsiTheme="minorHAnsi" w:cstheme="minorHAnsi"/>
          <w:color w:val="006FC0"/>
        </w:rPr>
      </w:pPr>
    </w:p>
    <w:p w14:paraId="3E95AD80" w14:textId="77777777" w:rsidR="000B2C08" w:rsidRPr="003C2399" w:rsidRDefault="000B2C08" w:rsidP="000B2C08">
      <w:pPr>
        <w:pStyle w:val="Default"/>
        <w:rPr>
          <w:rFonts w:asciiTheme="minorHAnsi" w:hAnsiTheme="minorHAnsi" w:cstheme="minorHAnsi"/>
        </w:rPr>
      </w:pPr>
      <w:r w:rsidRPr="003C2399">
        <w:rPr>
          <w:rFonts w:asciiTheme="minorHAnsi" w:hAnsiTheme="minorHAnsi" w:cstheme="minorHAnsi"/>
        </w:rPr>
        <w:t xml:space="preserve">1. Czy oferta (każda strona) została podpisana przez osoby uprawnione do reprezentowania oferenta? </w:t>
      </w:r>
    </w:p>
    <w:p w14:paraId="0F2DD0DC" w14:textId="77777777" w:rsidR="000B2C08" w:rsidRPr="003C2399" w:rsidRDefault="000B2C08" w:rsidP="000B2C08">
      <w:pPr>
        <w:pStyle w:val="Default"/>
        <w:rPr>
          <w:rFonts w:asciiTheme="minorHAnsi" w:hAnsiTheme="minorHAnsi" w:cstheme="minorHAnsi"/>
        </w:rPr>
      </w:pPr>
    </w:p>
    <w:p w14:paraId="6BB234BA" w14:textId="1A09BC93" w:rsidR="000B2C08" w:rsidRPr="003C2399" w:rsidRDefault="000B2C08" w:rsidP="000B2C08">
      <w:pPr>
        <w:pStyle w:val="Default"/>
        <w:rPr>
          <w:rFonts w:asciiTheme="minorHAnsi" w:hAnsiTheme="minorHAnsi" w:cstheme="minorHAnsi"/>
        </w:rPr>
      </w:pPr>
      <w:r w:rsidRPr="003C2399">
        <w:rPr>
          <w:rFonts w:asciiTheme="minorHAnsi" w:hAnsiTheme="minorHAnsi" w:cstheme="minorHAnsi"/>
          <w:b/>
          <w:bCs/>
          <w:color w:val="006FC0"/>
        </w:rPr>
        <w:lastRenderedPageBreak/>
        <w:t>Ważne</w:t>
      </w:r>
      <w:r w:rsidRPr="003C2399">
        <w:rPr>
          <w:rFonts w:asciiTheme="minorHAnsi" w:hAnsiTheme="minorHAnsi" w:cstheme="minorHAnsi"/>
          <w:color w:val="006FC0"/>
        </w:rPr>
        <w:t xml:space="preserve">: </w:t>
      </w:r>
      <w:r w:rsidRPr="003C2399">
        <w:rPr>
          <w:rFonts w:asciiTheme="minorHAnsi" w:hAnsiTheme="minorHAnsi" w:cstheme="minorHAnsi"/>
        </w:rPr>
        <w:t xml:space="preserve">Ofertę stanowi nie tylko formularz ofertowy wydrukowany z udostępnionego zapytania, ale również wszystkie dołączone dokumenty (wymagane załączniki, jak również np. dokumenty potwierdzające kwalifikacje personelu). Każda zapisana strona powinna być podpisana. </w:t>
      </w:r>
    </w:p>
    <w:p w14:paraId="029410EC" w14:textId="77777777" w:rsidR="00D54FAF" w:rsidRPr="003C2399" w:rsidRDefault="00D54FAF" w:rsidP="000B2C08">
      <w:pPr>
        <w:pStyle w:val="Default"/>
        <w:rPr>
          <w:rFonts w:asciiTheme="minorHAnsi" w:hAnsiTheme="minorHAnsi" w:cstheme="minorHAnsi"/>
        </w:rPr>
      </w:pPr>
    </w:p>
    <w:p w14:paraId="2E9DB53D" w14:textId="77777777" w:rsidR="000B2C08" w:rsidRPr="003C2399" w:rsidRDefault="000B2C08" w:rsidP="000B2C08">
      <w:pPr>
        <w:pStyle w:val="Default"/>
        <w:rPr>
          <w:rFonts w:asciiTheme="minorHAnsi" w:hAnsiTheme="minorHAnsi" w:cstheme="minorHAnsi"/>
        </w:rPr>
      </w:pPr>
      <w:r w:rsidRPr="003C2399">
        <w:rPr>
          <w:rFonts w:asciiTheme="minorHAnsi" w:hAnsiTheme="minorHAnsi" w:cstheme="minorHAnsi"/>
        </w:rPr>
        <w:t xml:space="preserve">2. Czy kolejne strony oferty zostały opatrzone numerem kolejnym? </w:t>
      </w:r>
    </w:p>
    <w:p w14:paraId="733EADC3" w14:textId="77777777" w:rsidR="000B2C08" w:rsidRPr="003C2399" w:rsidRDefault="000B2C08" w:rsidP="000B2C08">
      <w:pPr>
        <w:pStyle w:val="Default"/>
        <w:rPr>
          <w:rFonts w:asciiTheme="minorHAnsi" w:hAnsiTheme="minorHAnsi" w:cstheme="minorHAnsi"/>
        </w:rPr>
      </w:pPr>
    </w:p>
    <w:p w14:paraId="79D63828" w14:textId="77777777" w:rsidR="00D54FAF" w:rsidRPr="003C2399" w:rsidRDefault="000B2C08" w:rsidP="00D54FAF">
      <w:pPr>
        <w:pStyle w:val="Default"/>
        <w:rPr>
          <w:rFonts w:asciiTheme="minorHAnsi" w:hAnsiTheme="minorHAnsi" w:cstheme="minorHAnsi"/>
        </w:rPr>
      </w:pPr>
      <w:r w:rsidRPr="003C2399">
        <w:rPr>
          <w:rFonts w:asciiTheme="minorHAnsi" w:hAnsiTheme="minorHAnsi" w:cstheme="minorHAnsi"/>
          <w:b/>
          <w:bCs/>
          <w:color w:val="006FC0"/>
        </w:rPr>
        <w:t xml:space="preserve">Ważne: </w:t>
      </w:r>
      <w:r w:rsidRPr="003C2399">
        <w:rPr>
          <w:rFonts w:asciiTheme="minorHAnsi" w:hAnsiTheme="minorHAnsi" w:cstheme="minorHAnsi"/>
        </w:rPr>
        <w:t xml:space="preserve">Ofertę stanowi nie tylko formularz ofertowy wydrukowany z udostępnionego zapytania, ale również wszystkie dołączone dokumenty. Zachowaj ciągłość numerowania dokumentów w Ofercie (pierwszy dokument „dodatkowy” po ponumerowaniu formularza ofertowego winien mieć numer kolejny, np. jeżeli formularz ofertowy kończy się na stronie 12 to numeracja dołączonych dokumentów powinna rozpoczynać się od numeru 13). </w:t>
      </w:r>
    </w:p>
    <w:p w14:paraId="12D86106" w14:textId="64DC7DE2" w:rsidR="000B2C08" w:rsidRPr="003C2399" w:rsidRDefault="000B2C08" w:rsidP="00D54FAF">
      <w:pPr>
        <w:pStyle w:val="Default"/>
        <w:rPr>
          <w:rFonts w:asciiTheme="minorHAnsi" w:hAnsiTheme="minorHAnsi" w:cstheme="minorHAnsi"/>
        </w:rPr>
      </w:pPr>
      <w:r w:rsidRPr="003C2399">
        <w:rPr>
          <w:rFonts w:asciiTheme="minorHAnsi" w:hAnsiTheme="minorHAnsi" w:cstheme="minorHAnsi"/>
        </w:rPr>
        <w:t xml:space="preserve">Zwróć uwagę na prawidłowość numerowania, sprawdź czy poszczególne numery nie zostały zdublowane lub czy nie pominąłeś którejś strony i nie pozostała ona bez numeru kolejnego. </w:t>
      </w:r>
    </w:p>
    <w:p w14:paraId="598FB003" w14:textId="77777777" w:rsidR="00D54FAF" w:rsidRPr="003C2399" w:rsidRDefault="00D54FAF" w:rsidP="000B2C08">
      <w:pPr>
        <w:pStyle w:val="Default"/>
        <w:spacing w:after="210"/>
        <w:rPr>
          <w:rFonts w:asciiTheme="minorHAnsi" w:hAnsiTheme="minorHAnsi" w:cstheme="minorHAnsi"/>
        </w:rPr>
      </w:pPr>
    </w:p>
    <w:p w14:paraId="49433077" w14:textId="6320A63F" w:rsidR="00D54FAF" w:rsidRPr="003C2399" w:rsidRDefault="000B2C08" w:rsidP="000B2C08">
      <w:pPr>
        <w:pStyle w:val="Default"/>
        <w:spacing w:after="210"/>
        <w:rPr>
          <w:rFonts w:asciiTheme="minorHAnsi" w:hAnsiTheme="minorHAnsi" w:cstheme="minorHAnsi"/>
        </w:rPr>
      </w:pPr>
      <w:r w:rsidRPr="003C2399">
        <w:rPr>
          <w:rFonts w:asciiTheme="minorHAnsi" w:hAnsiTheme="minorHAnsi" w:cstheme="minorHAnsi"/>
        </w:rPr>
        <w:t>3. Czy wpisałeś poprawnie ofertę cenową</w:t>
      </w:r>
      <w:r w:rsidR="00D54FAF" w:rsidRPr="003C2399">
        <w:rPr>
          <w:rFonts w:asciiTheme="minorHAnsi" w:hAnsiTheme="minorHAnsi" w:cstheme="minorHAnsi"/>
        </w:rPr>
        <w:t>- c</w:t>
      </w:r>
      <w:r w:rsidR="00D54FAF" w:rsidRPr="003C2399">
        <w:rPr>
          <w:rFonts w:asciiTheme="minorHAnsi" w:hAnsiTheme="minorHAnsi" w:cstheme="minorHAnsi"/>
          <w:bCs/>
        </w:rPr>
        <w:t>zy cena nie jest rażąco niska, czy wartość oferty nie przekracza wartości postępowania.</w:t>
      </w:r>
    </w:p>
    <w:p w14:paraId="0A84E836" w14:textId="77777777" w:rsidR="00D54FAF" w:rsidRPr="003C2399" w:rsidRDefault="00D54FAF" w:rsidP="000B2C08">
      <w:pPr>
        <w:pStyle w:val="Default"/>
        <w:rPr>
          <w:rFonts w:asciiTheme="minorHAnsi" w:hAnsiTheme="minorHAnsi" w:cstheme="minorHAnsi"/>
        </w:rPr>
      </w:pPr>
    </w:p>
    <w:p w14:paraId="5D326DEC" w14:textId="28D15DE5" w:rsidR="000B2C08" w:rsidRPr="003C2399" w:rsidRDefault="00ED20D8" w:rsidP="000B2C08">
      <w:pPr>
        <w:pStyle w:val="Default"/>
        <w:rPr>
          <w:rFonts w:asciiTheme="minorHAnsi" w:hAnsiTheme="minorHAnsi" w:cstheme="minorHAnsi"/>
        </w:rPr>
      </w:pPr>
      <w:r w:rsidRPr="003C2399">
        <w:rPr>
          <w:rFonts w:asciiTheme="minorHAnsi" w:hAnsiTheme="minorHAnsi" w:cstheme="minorHAnsi"/>
        </w:rPr>
        <w:t>4</w:t>
      </w:r>
      <w:r w:rsidR="000B2C08" w:rsidRPr="003C2399">
        <w:rPr>
          <w:rFonts w:asciiTheme="minorHAnsi" w:hAnsiTheme="minorHAnsi" w:cstheme="minorHAnsi"/>
        </w:rPr>
        <w:t>. Czy oferta zawiera załączniki wymienione w Zarządzeniu Nr 18/2017/DSOZ Prezesa Narodowego Funduszu Zdrowia</w:t>
      </w:r>
    </w:p>
    <w:p w14:paraId="030BEC3E" w14:textId="77777777" w:rsidR="00ED20D8" w:rsidRPr="003C2399" w:rsidRDefault="00ED20D8" w:rsidP="000B2C08">
      <w:pPr>
        <w:pStyle w:val="Default"/>
        <w:rPr>
          <w:rFonts w:asciiTheme="minorHAnsi" w:hAnsiTheme="minorHAnsi" w:cstheme="minorHAnsi"/>
        </w:rPr>
      </w:pPr>
    </w:p>
    <w:p w14:paraId="72AFE254" w14:textId="7E8D6347" w:rsidR="000B2C08" w:rsidRPr="003C2399" w:rsidRDefault="00D54FAF" w:rsidP="003C2399">
      <w:pPr>
        <w:pStyle w:val="Default"/>
        <w:ind w:left="708"/>
        <w:rPr>
          <w:rFonts w:asciiTheme="minorHAnsi" w:hAnsiTheme="minorHAnsi" w:cstheme="minorHAnsi"/>
        </w:rPr>
      </w:pPr>
      <w:r w:rsidRPr="003C2399">
        <w:rPr>
          <w:rFonts w:asciiTheme="minorHAnsi" w:hAnsiTheme="minorHAnsi" w:cstheme="minorHAnsi"/>
        </w:rPr>
        <w:t xml:space="preserve">a) </w:t>
      </w:r>
      <w:r w:rsidR="000B2C08" w:rsidRPr="003C2399">
        <w:rPr>
          <w:rFonts w:asciiTheme="minorHAnsi" w:hAnsiTheme="minorHAnsi" w:cstheme="minorHAnsi"/>
        </w:rPr>
        <w:t xml:space="preserve">Oświadczenie oferenta o wpisach do rejestrów, ewidencji i posiadanych koncesjach- załącznik nr 2 </w:t>
      </w:r>
    </w:p>
    <w:p w14:paraId="608AAA6C" w14:textId="72E0E6D8" w:rsidR="000B2C08" w:rsidRPr="003C2399" w:rsidRDefault="000B2C08" w:rsidP="003C2399">
      <w:pPr>
        <w:pStyle w:val="Default"/>
        <w:ind w:left="708"/>
        <w:rPr>
          <w:rFonts w:asciiTheme="minorHAnsi" w:hAnsiTheme="minorHAnsi" w:cstheme="minorHAnsi"/>
        </w:rPr>
      </w:pPr>
      <w:r w:rsidRPr="003C2399">
        <w:rPr>
          <w:rFonts w:asciiTheme="minorHAnsi" w:hAnsiTheme="minorHAnsi" w:cstheme="minorHAnsi"/>
          <w:b/>
          <w:bCs/>
          <w:color w:val="006FC0"/>
        </w:rPr>
        <w:t xml:space="preserve">Ważne: </w:t>
      </w:r>
      <w:r w:rsidRPr="003C2399">
        <w:rPr>
          <w:rFonts w:asciiTheme="minorHAnsi" w:hAnsiTheme="minorHAnsi" w:cstheme="minorHAnsi"/>
        </w:rPr>
        <w:t xml:space="preserve">wypełnij załącznik w </w:t>
      </w:r>
      <w:r w:rsidR="00AD4B32" w:rsidRPr="003C2399">
        <w:rPr>
          <w:rFonts w:asciiTheme="minorHAnsi" w:hAnsiTheme="minorHAnsi" w:cstheme="minorHAnsi"/>
        </w:rPr>
        <w:t xml:space="preserve">całości, sprawdź czy korzystasz z aktualnego wzoru, zaznacz również opcję „nie dotyczy” w częściach, które Cię nie dotyczą. Pamiętaj o wpisaniu prawidłowych numerów dla wpisu w RPWDL i KRS. </w:t>
      </w:r>
      <w:r w:rsidRPr="003C2399">
        <w:rPr>
          <w:rFonts w:asciiTheme="minorHAnsi" w:hAnsiTheme="minorHAnsi" w:cstheme="minorHAnsi"/>
        </w:rPr>
        <w:t xml:space="preserve"> </w:t>
      </w:r>
    </w:p>
    <w:p w14:paraId="5373812C" w14:textId="77777777" w:rsidR="00AD4B32" w:rsidRPr="003C2399" w:rsidRDefault="00AD4B32" w:rsidP="000B2C08">
      <w:pPr>
        <w:pStyle w:val="Default"/>
        <w:rPr>
          <w:rFonts w:asciiTheme="minorHAnsi" w:hAnsiTheme="minorHAnsi" w:cstheme="minorHAnsi"/>
        </w:rPr>
      </w:pPr>
    </w:p>
    <w:p w14:paraId="33D6880E" w14:textId="26651EA7" w:rsidR="000B2C08" w:rsidRPr="003C2399" w:rsidRDefault="00AD4B32" w:rsidP="003C2399">
      <w:pPr>
        <w:pStyle w:val="Default"/>
        <w:ind w:left="708"/>
        <w:rPr>
          <w:rFonts w:asciiTheme="minorHAnsi" w:hAnsiTheme="minorHAnsi" w:cstheme="minorHAnsi"/>
        </w:rPr>
      </w:pPr>
      <w:r w:rsidRPr="003C2399">
        <w:rPr>
          <w:rFonts w:asciiTheme="minorHAnsi" w:hAnsiTheme="minorHAnsi" w:cstheme="minorHAnsi"/>
        </w:rPr>
        <w:t xml:space="preserve">b) </w:t>
      </w:r>
      <w:r w:rsidR="000B2C08" w:rsidRPr="003C2399">
        <w:rPr>
          <w:rFonts w:asciiTheme="minorHAnsi" w:hAnsiTheme="minorHAnsi" w:cstheme="minorHAnsi"/>
        </w:rPr>
        <w:t xml:space="preserve">Kopię umowy spółki cywilnej lub wyciąg z tej umowy zawierający postanowienia o zasadach reprezentacji spółki </w:t>
      </w:r>
    </w:p>
    <w:p w14:paraId="482E4220" w14:textId="5F75743B" w:rsidR="000B2C08" w:rsidRPr="003C2399" w:rsidRDefault="000B2C08" w:rsidP="003C2399">
      <w:pPr>
        <w:pStyle w:val="Default"/>
        <w:ind w:firstLine="708"/>
        <w:rPr>
          <w:rFonts w:asciiTheme="minorHAnsi" w:hAnsiTheme="minorHAnsi" w:cstheme="minorHAnsi"/>
        </w:rPr>
      </w:pPr>
      <w:r w:rsidRPr="003C2399">
        <w:rPr>
          <w:rFonts w:asciiTheme="minorHAnsi" w:hAnsiTheme="minorHAnsi" w:cstheme="minorHAnsi"/>
          <w:b/>
          <w:bCs/>
          <w:color w:val="006FC0"/>
        </w:rPr>
        <w:t xml:space="preserve">Dotyczy: </w:t>
      </w:r>
      <w:r w:rsidRPr="003C2399">
        <w:rPr>
          <w:rFonts w:asciiTheme="minorHAnsi" w:hAnsiTheme="minorHAnsi" w:cstheme="minorHAnsi"/>
        </w:rPr>
        <w:t xml:space="preserve">oferentów wykonujących działalność leczniczą w formie spółki cywilnej </w:t>
      </w:r>
    </w:p>
    <w:p w14:paraId="37F8DD71" w14:textId="77777777" w:rsidR="00AD4B32" w:rsidRPr="003C2399" w:rsidRDefault="00AD4B32" w:rsidP="000B2C08">
      <w:pPr>
        <w:pStyle w:val="Default"/>
        <w:rPr>
          <w:rFonts w:asciiTheme="minorHAnsi" w:hAnsiTheme="minorHAnsi" w:cstheme="minorHAnsi"/>
        </w:rPr>
      </w:pPr>
    </w:p>
    <w:p w14:paraId="31AB9294" w14:textId="4CD83C12" w:rsidR="000B2C08" w:rsidRPr="003C2399" w:rsidRDefault="00AD4B32" w:rsidP="003C2399">
      <w:pPr>
        <w:pStyle w:val="Default"/>
        <w:ind w:left="708"/>
        <w:rPr>
          <w:rFonts w:asciiTheme="minorHAnsi" w:hAnsiTheme="minorHAnsi" w:cstheme="minorHAnsi"/>
        </w:rPr>
      </w:pPr>
      <w:r w:rsidRPr="003C2399">
        <w:rPr>
          <w:rFonts w:asciiTheme="minorHAnsi" w:hAnsiTheme="minorHAnsi" w:cstheme="minorHAnsi"/>
        </w:rPr>
        <w:t xml:space="preserve">c) </w:t>
      </w:r>
      <w:r w:rsidR="000B2C08" w:rsidRPr="003C2399">
        <w:rPr>
          <w:rFonts w:asciiTheme="minorHAnsi" w:hAnsiTheme="minorHAnsi" w:cstheme="minorHAnsi"/>
        </w:rPr>
        <w:t>Kopię polisy lub innego dokumentu potwierdzającego zawarcie przez oferenta umowy ubezpieczenia odpowiedzialności cywilnej oferenta za szkody wyrządzone w związku z udzielaniem świadczeń w zakresie przedmiotu postępowania na okres obowiązywania umowy</w:t>
      </w:r>
      <w:r w:rsidRPr="003C2399">
        <w:rPr>
          <w:rFonts w:asciiTheme="minorHAnsi" w:hAnsiTheme="minorHAnsi" w:cstheme="minorHAnsi"/>
        </w:rPr>
        <w:t>.</w:t>
      </w:r>
    </w:p>
    <w:p w14:paraId="1E230026" w14:textId="0D23370C" w:rsidR="000B2C08" w:rsidRPr="003C2399" w:rsidRDefault="000B2C08" w:rsidP="003C2399">
      <w:pPr>
        <w:pStyle w:val="Default"/>
        <w:ind w:left="708"/>
        <w:rPr>
          <w:rFonts w:asciiTheme="minorHAnsi" w:hAnsiTheme="minorHAnsi" w:cstheme="minorHAnsi"/>
        </w:rPr>
      </w:pPr>
      <w:r w:rsidRPr="003C2399">
        <w:rPr>
          <w:rFonts w:asciiTheme="minorHAnsi" w:hAnsiTheme="minorHAnsi" w:cstheme="minorHAnsi"/>
          <w:b/>
          <w:bCs/>
          <w:color w:val="006FC0"/>
        </w:rPr>
        <w:t>Ważne</w:t>
      </w:r>
      <w:r w:rsidRPr="003C2399">
        <w:rPr>
          <w:rFonts w:asciiTheme="minorHAnsi" w:hAnsiTheme="minorHAnsi" w:cstheme="minorHAnsi"/>
          <w:color w:val="006FC0"/>
        </w:rPr>
        <w:t xml:space="preserve">: </w:t>
      </w:r>
      <w:r w:rsidRPr="003C2399">
        <w:rPr>
          <w:rFonts w:asciiTheme="minorHAnsi" w:hAnsiTheme="minorHAnsi" w:cstheme="minorHAnsi"/>
        </w:rPr>
        <w:t xml:space="preserve">dokument powinien obowiązywać przez cały okres obowiązywania umowy. W sytuacji kiedy składany dokument nie obejmuje całego okresu obowiązywania umowy należy złożyć dodatkowo oświadczenie, że umowa ubezpieczenia odpowiedzialności cywilnej zostanie zawarta na okres obowiązywania umowy </w:t>
      </w:r>
    </w:p>
    <w:p w14:paraId="1B0384A7" w14:textId="77777777" w:rsidR="00AD4B32" w:rsidRPr="003C2399" w:rsidRDefault="00AD4B32" w:rsidP="000B2C08">
      <w:pPr>
        <w:pStyle w:val="Default"/>
        <w:rPr>
          <w:rFonts w:asciiTheme="minorHAnsi" w:hAnsiTheme="minorHAnsi" w:cstheme="minorHAnsi"/>
        </w:rPr>
      </w:pPr>
    </w:p>
    <w:p w14:paraId="3FC9771D" w14:textId="3BE2F6CF" w:rsidR="000B2C08" w:rsidRPr="003C2399" w:rsidRDefault="00AD4B32" w:rsidP="003C2399">
      <w:pPr>
        <w:pStyle w:val="Default"/>
        <w:ind w:left="708"/>
        <w:rPr>
          <w:rFonts w:asciiTheme="minorHAnsi" w:hAnsiTheme="minorHAnsi" w:cstheme="minorHAnsi"/>
        </w:rPr>
      </w:pPr>
      <w:r w:rsidRPr="003C2399">
        <w:rPr>
          <w:rFonts w:asciiTheme="minorHAnsi" w:hAnsiTheme="minorHAnsi" w:cstheme="minorHAnsi"/>
        </w:rPr>
        <w:t xml:space="preserve">d) </w:t>
      </w:r>
      <w:r w:rsidR="000B2C08" w:rsidRPr="003C2399">
        <w:rPr>
          <w:rFonts w:asciiTheme="minorHAnsi" w:hAnsiTheme="minorHAnsi" w:cstheme="minorHAnsi"/>
        </w:rPr>
        <w:t xml:space="preserve">Kopie umów zawartych z podwykonawcami wskazanymi w części II formularza ofertowego. Kopie umów (bez postanowień określających finansowanie) powinny zawierać zastrzeżenie o prawie Funduszu do przeprowadzenia kontroli na zasadach określonych w ustawie </w:t>
      </w:r>
    </w:p>
    <w:p w14:paraId="2EEB6E0D" w14:textId="7104C478" w:rsidR="000B2C08" w:rsidRPr="003C2399" w:rsidRDefault="000B2C08" w:rsidP="003C2399">
      <w:pPr>
        <w:pStyle w:val="Default"/>
        <w:ind w:left="708"/>
        <w:rPr>
          <w:rFonts w:asciiTheme="minorHAnsi" w:hAnsiTheme="minorHAnsi" w:cstheme="minorHAnsi"/>
        </w:rPr>
      </w:pPr>
      <w:r w:rsidRPr="003C2399">
        <w:rPr>
          <w:rFonts w:asciiTheme="minorHAnsi" w:hAnsiTheme="minorHAnsi" w:cstheme="minorHAnsi"/>
          <w:b/>
          <w:bCs/>
          <w:color w:val="006FC0"/>
        </w:rPr>
        <w:t>Ważne</w:t>
      </w:r>
      <w:r w:rsidRPr="003C2399">
        <w:rPr>
          <w:rFonts w:asciiTheme="minorHAnsi" w:hAnsiTheme="minorHAnsi" w:cstheme="minorHAnsi"/>
        </w:rPr>
        <w:t xml:space="preserve">: Wykaz podwykonawców winien zawierać tylko takich podwykonawców, którzy współpracują przy realizacji danego zakresu świadczeń. Daty obowiązywania </w:t>
      </w:r>
      <w:r w:rsidRPr="003C2399">
        <w:rPr>
          <w:rFonts w:asciiTheme="minorHAnsi" w:hAnsiTheme="minorHAnsi" w:cstheme="minorHAnsi"/>
        </w:rPr>
        <w:lastRenderedPageBreak/>
        <w:t xml:space="preserve">dołączonych umów oraz zakres na jaki zostały zawarte winny być zgodne z danymi w formularzu ofertowym. </w:t>
      </w:r>
    </w:p>
    <w:p w14:paraId="5EF22C93" w14:textId="77777777" w:rsidR="00AD4B32" w:rsidRPr="003C2399" w:rsidRDefault="00AD4B32" w:rsidP="000B2C08">
      <w:pPr>
        <w:pStyle w:val="Default"/>
        <w:rPr>
          <w:rFonts w:asciiTheme="minorHAnsi" w:hAnsiTheme="minorHAnsi" w:cstheme="minorHAnsi"/>
        </w:rPr>
      </w:pPr>
    </w:p>
    <w:p w14:paraId="3F31CC65" w14:textId="7821923F" w:rsidR="000B2C08" w:rsidRPr="003C2399" w:rsidRDefault="00AD4B32" w:rsidP="003C2399">
      <w:pPr>
        <w:pStyle w:val="Default"/>
        <w:ind w:firstLine="708"/>
        <w:rPr>
          <w:rFonts w:asciiTheme="minorHAnsi" w:hAnsiTheme="minorHAnsi" w:cstheme="minorHAnsi"/>
        </w:rPr>
      </w:pPr>
      <w:r w:rsidRPr="003C2399">
        <w:rPr>
          <w:rFonts w:asciiTheme="minorHAnsi" w:hAnsiTheme="minorHAnsi" w:cstheme="minorHAnsi"/>
        </w:rPr>
        <w:t xml:space="preserve">e) </w:t>
      </w:r>
      <w:r w:rsidR="000B2C08" w:rsidRPr="003C2399">
        <w:rPr>
          <w:rFonts w:asciiTheme="minorHAnsi" w:hAnsiTheme="minorHAnsi" w:cstheme="minorHAnsi"/>
        </w:rPr>
        <w:t xml:space="preserve">Oświadczenie o samodzielnej realizacji umowy </w:t>
      </w:r>
    </w:p>
    <w:p w14:paraId="747B1109" w14:textId="77777777" w:rsidR="000B2C08" w:rsidRPr="003C2399" w:rsidRDefault="000B2C08" w:rsidP="003C2399">
      <w:pPr>
        <w:pStyle w:val="Default"/>
        <w:ind w:left="708"/>
        <w:rPr>
          <w:rFonts w:asciiTheme="minorHAnsi" w:hAnsiTheme="minorHAnsi" w:cstheme="minorHAnsi"/>
        </w:rPr>
      </w:pPr>
      <w:r w:rsidRPr="003C2399">
        <w:rPr>
          <w:rFonts w:asciiTheme="minorHAnsi" w:hAnsiTheme="minorHAnsi" w:cstheme="minorHAnsi"/>
          <w:b/>
          <w:bCs/>
          <w:color w:val="006FC0"/>
        </w:rPr>
        <w:t xml:space="preserve">Dotyczy: </w:t>
      </w:r>
      <w:r w:rsidRPr="003C2399">
        <w:rPr>
          <w:rFonts w:asciiTheme="minorHAnsi" w:hAnsiTheme="minorHAnsi" w:cstheme="minorHAnsi"/>
        </w:rPr>
        <w:t xml:space="preserve">Oferentów, którzy nie wykażą w części II formularza ofertowego żadnych podwykonawców i będą realizować umowę bez udziału podwykonawców </w:t>
      </w:r>
    </w:p>
    <w:p w14:paraId="4F25FE7B" w14:textId="77777777" w:rsidR="00AD4B32" w:rsidRPr="003C2399" w:rsidRDefault="00AD4B32" w:rsidP="000B2C08">
      <w:pPr>
        <w:pStyle w:val="Default"/>
        <w:rPr>
          <w:rFonts w:asciiTheme="minorHAnsi" w:hAnsiTheme="minorHAnsi" w:cstheme="minorHAnsi"/>
        </w:rPr>
      </w:pPr>
    </w:p>
    <w:p w14:paraId="30497803" w14:textId="5274A9C2" w:rsidR="000B2C08" w:rsidRPr="003C2399" w:rsidRDefault="00AD4B32" w:rsidP="003C2399">
      <w:pPr>
        <w:pStyle w:val="Default"/>
        <w:ind w:firstLine="708"/>
        <w:rPr>
          <w:rFonts w:asciiTheme="minorHAnsi" w:hAnsiTheme="minorHAnsi" w:cstheme="minorHAnsi"/>
        </w:rPr>
      </w:pPr>
      <w:r w:rsidRPr="003C2399">
        <w:rPr>
          <w:rFonts w:asciiTheme="minorHAnsi" w:hAnsiTheme="minorHAnsi" w:cstheme="minorHAnsi"/>
        </w:rPr>
        <w:t xml:space="preserve">f) </w:t>
      </w:r>
      <w:r w:rsidR="000B2C08" w:rsidRPr="003C2399">
        <w:rPr>
          <w:rFonts w:asciiTheme="minorHAnsi" w:hAnsiTheme="minorHAnsi" w:cstheme="minorHAnsi"/>
        </w:rPr>
        <w:t xml:space="preserve">Oświadczenie Oferenta zgodne ze wzorem określonym w załączniku nr 3 </w:t>
      </w:r>
    </w:p>
    <w:p w14:paraId="60A16804" w14:textId="77777777" w:rsidR="00AD4B32" w:rsidRPr="003C2399" w:rsidRDefault="00AD4B32" w:rsidP="000B2C08">
      <w:pPr>
        <w:pStyle w:val="Default"/>
        <w:rPr>
          <w:rFonts w:asciiTheme="minorHAnsi" w:hAnsiTheme="minorHAnsi" w:cstheme="minorHAnsi"/>
        </w:rPr>
      </w:pPr>
    </w:p>
    <w:p w14:paraId="0D8DDABE" w14:textId="2858F4B0" w:rsidR="000B2C08" w:rsidRPr="003C2399" w:rsidRDefault="00AD4B32" w:rsidP="003C2399">
      <w:pPr>
        <w:pStyle w:val="Default"/>
        <w:ind w:left="708"/>
        <w:rPr>
          <w:rFonts w:asciiTheme="minorHAnsi" w:hAnsiTheme="minorHAnsi" w:cstheme="minorHAnsi"/>
        </w:rPr>
      </w:pPr>
      <w:r w:rsidRPr="003C2399">
        <w:rPr>
          <w:rFonts w:asciiTheme="minorHAnsi" w:hAnsiTheme="minorHAnsi" w:cstheme="minorHAnsi"/>
        </w:rPr>
        <w:t xml:space="preserve">g) </w:t>
      </w:r>
      <w:r w:rsidR="000B2C08" w:rsidRPr="003C2399">
        <w:rPr>
          <w:rFonts w:asciiTheme="minorHAnsi" w:hAnsiTheme="minorHAnsi" w:cstheme="minorHAnsi"/>
        </w:rPr>
        <w:t xml:space="preserve">Wzór podpisu i parafy osoby podpisującej formularz ofertowy i ofertę – załącznik nr 6 </w:t>
      </w:r>
    </w:p>
    <w:p w14:paraId="77AFC08D" w14:textId="2B205AEA" w:rsidR="00AD4B32" w:rsidRPr="003C2399" w:rsidRDefault="00AD4B32" w:rsidP="003C2399">
      <w:pPr>
        <w:pStyle w:val="Default"/>
        <w:ind w:left="708"/>
        <w:rPr>
          <w:rFonts w:asciiTheme="minorHAnsi" w:hAnsiTheme="minorHAnsi" w:cstheme="minorHAnsi"/>
        </w:rPr>
      </w:pPr>
      <w:r w:rsidRPr="003C2399">
        <w:rPr>
          <w:rFonts w:asciiTheme="minorHAnsi" w:hAnsiTheme="minorHAnsi" w:cstheme="minorHAnsi"/>
          <w:b/>
          <w:bCs/>
          <w:color w:val="006FC0"/>
        </w:rPr>
        <w:t>Ważne</w:t>
      </w:r>
      <w:r w:rsidRPr="003C2399">
        <w:rPr>
          <w:rFonts w:asciiTheme="minorHAnsi" w:hAnsiTheme="minorHAnsi" w:cstheme="minorHAnsi"/>
        </w:rPr>
        <w:t xml:space="preserve">: w oświadczeniu powinny znaleźć się wzoru wszystkich osób parafujących ofertę i upoważnionych do reprezentowania </w:t>
      </w:r>
    </w:p>
    <w:p w14:paraId="134C8758" w14:textId="77777777" w:rsidR="00AD4B32" w:rsidRPr="003C2399" w:rsidRDefault="00AD4B32" w:rsidP="000B2C08">
      <w:pPr>
        <w:pStyle w:val="Default"/>
        <w:rPr>
          <w:rFonts w:asciiTheme="minorHAnsi" w:hAnsiTheme="minorHAnsi" w:cstheme="minorHAnsi"/>
        </w:rPr>
      </w:pPr>
    </w:p>
    <w:p w14:paraId="1A6AC09D" w14:textId="5182E9CB" w:rsidR="000B2C08" w:rsidRPr="003C2399" w:rsidRDefault="00AD4B32" w:rsidP="003C2399">
      <w:pPr>
        <w:pStyle w:val="Default"/>
        <w:ind w:left="708"/>
        <w:rPr>
          <w:rFonts w:asciiTheme="minorHAnsi" w:hAnsiTheme="minorHAnsi" w:cstheme="minorHAnsi"/>
        </w:rPr>
      </w:pPr>
      <w:r w:rsidRPr="003C2399">
        <w:rPr>
          <w:rFonts w:asciiTheme="minorHAnsi" w:hAnsiTheme="minorHAnsi" w:cstheme="minorHAnsi"/>
        </w:rPr>
        <w:t xml:space="preserve">h) </w:t>
      </w:r>
      <w:r w:rsidR="000B2C08" w:rsidRPr="003C2399">
        <w:rPr>
          <w:rFonts w:asciiTheme="minorHAnsi" w:hAnsiTheme="minorHAnsi" w:cstheme="minorHAnsi"/>
        </w:rPr>
        <w:t xml:space="preserve">Pełnomocnictwo do składania oświadczeń woli w imieniu oferenta w szczególności do złożenia oferty, udzielone przez osobę lub osoby, których prawo do reprezentowania oferenta wynika z dokumentów przedstawionych wraz z ofertą. </w:t>
      </w:r>
    </w:p>
    <w:p w14:paraId="0C6C08AD" w14:textId="77777777" w:rsidR="000B2C08" w:rsidRPr="003C2399" w:rsidRDefault="000B2C08" w:rsidP="003C2399">
      <w:pPr>
        <w:pStyle w:val="Default"/>
        <w:ind w:firstLine="708"/>
        <w:rPr>
          <w:rFonts w:asciiTheme="minorHAnsi" w:hAnsiTheme="minorHAnsi" w:cstheme="minorHAnsi"/>
        </w:rPr>
      </w:pPr>
      <w:r w:rsidRPr="003C2399">
        <w:rPr>
          <w:rFonts w:asciiTheme="minorHAnsi" w:hAnsiTheme="minorHAnsi" w:cstheme="minorHAnsi"/>
          <w:b/>
          <w:bCs/>
          <w:color w:val="006FC0"/>
        </w:rPr>
        <w:t xml:space="preserve">Dotyczy: </w:t>
      </w:r>
      <w:r w:rsidRPr="003C2399">
        <w:rPr>
          <w:rFonts w:asciiTheme="minorHAnsi" w:hAnsiTheme="minorHAnsi" w:cstheme="minorHAnsi"/>
        </w:rPr>
        <w:t xml:space="preserve">przypadków, gdy oferent jest reprezentowany przez pełnomocnika. </w:t>
      </w:r>
    </w:p>
    <w:p w14:paraId="0B7A0681" w14:textId="77777777" w:rsidR="00AD4B32" w:rsidRPr="003C2399" w:rsidRDefault="00AD4B32" w:rsidP="000B2C08">
      <w:pPr>
        <w:pStyle w:val="Default"/>
        <w:rPr>
          <w:rFonts w:asciiTheme="minorHAnsi" w:hAnsiTheme="minorHAnsi" w:cstheme="minorHAnsi"/>
          <w:b/>
          <w:bCs/>
          <w:color w:val="006FC0"/>
        </w:rPr>
      </w:pPr>
    </w:p>
    <w:p w14:paraId="2F451097" w14:textId="379C2ABB" w:rsidR="00AD4B32" w:rsidRPr="003C2399" w:rsidRDefault="003146F9" w:rsidP="003C2399">
      <w:pPr>
        <w:pStyle w:val="Default"/>
        <w:ind w:left="708"/>
        <w:rPr>
          <w:rFonts w:asciiTheme="minorHAnsi" w:hAnsiTheme="minorHAnsi" w:cstheme="minorHAnsi"/>
        </w:rPr>
      </w:pPr>
      <w:r w:rsidRPr="003C2399">
        <w:rPr>
          <w:rFonts w:asciiTheme="minorHAnsi" w:hAnsiTheme="minorHAnsi" w:cstheme="minorHAnsi"/>
        </w:rPr>
        <w:t xml:space="preserve">i) </w:t>
      </w:r>
      <w:r w:rsidR="00AD4B32" w:rsidRPr="003C2399">
        <w:rPr>
          <w:rFonts w:asciiTheme="minorHAnsi" w:hAnsiTheme="minorHAnsi" w:cstheme="minorHAnsi"/>
        </w:rPr>
        <w:t xml:space="preserve">Kopia pozytywnej opinii o celowości inwestycji, o której mowa w art. 95d ust. 1 ustawy </w:t>
      </w:r>
      <w:r w:rsidR="00AD4B32" w:rsidRPr="003C2399">
        <w:rPr>
          <w:rFonts w:asciiTheme="minorHAnsi" w:hAnsiTheme="minorHAnsi" w:cstheme="minorHAnsi"/>
          <w:b/>
          <w:bCs/>
        </w:rPr>
        <w:t>lub</w:t>
      </w:r>
      <w:r w:rsidR="00AD4B32" w:rsidRPr="003C2399">
        <w:rPr>
          <w:rFonts w:asciiTheme="minorHAnsi" w:hAnsiTheme="minorHAnsi" w:cstheme="minorHAnsi"/>
        </w:rPr>
        <w:t xml:space="preserve"> Załącznik nr 10- Oświadczenie składane w przypadku nieposiadania pozytywnej opinii o celowości inwestycji, o której mowa w art. 95d</w:t>
      </w:r>
      <w:r w:rsidRPr="003C2399">
        <w:rPr>
          <w:rFonts w:asciiTheme="minorHAnsi" w:hAnsiTheme="minorHAnsi" w:cstheme="minorHAnsi"/>
        </w:rPr>
        <w:t xml:space="preserve"> </w:t>
      </w:r>
      <w:r w:rsidR="00AD4B32" w:rsidRPr="003C2399">
        <w:rPr>
          <w:rFonts w:asciiTheme="minorHAnsi" w:hAnsiTheme="minorHAnsi" w:cstheme="minorHAnsi"/>
        </w:rPr>
        <w:t>ust. 1 ustawy</w:t>
      </w:r>
    </w:p>
    <w:p w14:paraId="7D201C4D" w14:textId="77777777" w:rsidR="003146F9" w:rsidRPr="003C2399" w:rsidRDefault="003146F9" w:rsidP="003146F9">
      <w:pPr>
        <w:pStyle w:val="Default"/>
        <w:rPr>
          <w:rFonts w:asciiTheme="minorHAnsi" w:hAnsiTheme="minorHAnsi" w:cstheme="minorHAnsi"/>
        </w:rPr>
      </w:pPr>
    </w:p>
    <w:p w14:paraId="5787FCFC" w14:textId="167DC412" w:rsidR="003146F9" w:rsidRPr="003C2399" w:rsidRDefault="003146F9" w:rsidP="003C2399">
      <w:pPr>
        <w:ind w:left="708"/>
        <w:rPr>
          <w:rStyle w:val="markedcontent"/>
          <w:rFonts w:cstheme="minorHAnsi"/>
          <w:sz w:val="24"/>
          <w:szCs w:val="24"/>
        </w:rPr>
      </w:pPr>
      <w:r w:rsidRPr="003C2399">
        <w:rPr>
          <w:rStyle w:val="markedcontent"/>
          <w:rFonts w:cstheme="minorHAnsi"/>
          <w:sz w:val="24"/>
          <w:szCs w:val="24"/>
        </w:rPr>
        <w:t xml:space="preserve">j) </w:t>
      </w:r>
      <w:r w:rsidRPr="003C2399">
        <w:rPr>
          <w:rFonts w:cstheme="minorHAnsi"/>
          <w:sz w:val="24"/>
          <w:szCs w:val="24"/>
        </w:rPr>
        <w:t>Załącznik nr 11</w:t>
      </w:r>
      <w:r w:rsidRPr="003C2399">
        <w:rPr>
          <w:rStyle w:val="markedcontent"/>
          <w:rFonts w:cstheme="minorHAnsi"/>
          <w:sz w:val="24"/>
          <w:szCs w:val="24"/>
        </w:rPr>
        <w:t xml:space="preserve"> -Oświadczenie- składane przypadku, gdy oferent, który w okresie ostatnich 5 lat przed dniem złożenia oferty nie uzyskał</w:t>
      </w:r>
      <w:r w:rsidRPr="003C2399">
        <w:rPr>
          <w:rFonts w:cstheme="minorHAnsi"/>
          <w:sz w:val="24"/>
          <w:szCs w:val="24"/>
        </w:rPr>
        <w:t xml:space="preserve"> </w:t>
      </w:r>
      <w:r w:rsidRPr="003C2399">
        <w:rPr>
          <w:rStyle w:val="markedcontent"/>
          <w:rFonts w:cstheme="minorHAnsi"/>
          <w:sz w:val="24"/>
          <w:szCs w:val="24"/>
        </w:rPr>
        <w:t>decyzji o pozwoleniu na użytkowanie ani nie przystąpił do użytkowania inwestycji, w której przypadku</w:t>
      </w:r>
      <w:r w:rsidRPr="003C2399">
        <w:rPr>
          <w:rFonts w:cstheme="minorHAnsi"/>
          <w:sz w:val="24"/>
          <w:szCs w:val="24"/>
        </w:rPr>
        <w:t xml:space="preserve"> </w:t>
      </w:r>
      <w:r w:rsidRPr="003C2399">
        <w:rPr>
          <w:rStyle w:val="markedcontent"/>
          <w:rFonts w:cstheme="minorHAnsi"/>
          <w:sz w:val="24"/>
          <w:szCs w:val="24"/>
        </w:rPr>
        <w:t>wydaje się opinię, o której mowa w art. 95d ust. 1 ustawy, z której wykorzystaniem mają być udzielane</w:t>
      </w:r>
      <w:r w:rsidRPr="003C2399">
        <w:rPr>
          <w:rFonts w:cstheme="minorHAnsi"/>
          <w:sz w:val="24"/>
          <w:szCs w:val="24"/>
        </w:rPr>
        <w:t xml:space="preserve"> </w:t>
      </w:r>
      <w:r w:rsidRPr="003C2399">
        <w:rPr>
          <w:rStyle w:val="markedcontent"/>
          <w:rFonts w:cstheme="minorHAnsi"/>
          <w:sz w:val="24"/>
          <w:szCs w:val="24"/>
        </w:rPr>
        <w:t>świadczenia opieki zdrowotnej, których dotyczy postępowanie</w:t>
      </w:r>
    </w:p>
    <w:p w14:paraId="449FB71D" w14:textId="7FE4F7DF" w:rsidR="00AD4B32" w:rsidRPr="003C2399" w:rsidRDefault="003146F9" w:rsidP="003C2399">
      <w:pPr>
        <w:pStyle w:val="Default"/>
        <w:ind w:left="708"/>
        <w:rPr>
          <w:rFonts w:asciiTheme="minorHAnsi" w:hAnsiTheme="minorHAnsi" w:cstheme="minorHAnsi"/>
        </w:rPr>
      </w:pPr>
      <w:r w:rsidRPr="003C2399">
        <w:rPr>
          <w:rStyle w:val="markedcontent"/>
          <w:rFonts w:asciiTheme="minorHAnsi" w:hAnsiTheme="minorHAnsi" w:cstheme="minorHAnsi"/>
        </w:rPr>
        <w:t xml:space="preserve">k) </w:t>
      </w:r>
      <w:r w:rsidRPr="003C2399">
        <w:rPr>
          <w:rFonts w:asciiTheme="minorHAnsi" w:hAnsiTheme="minorHAnsi" w:cstheme="minorHAnsi"/>
        </w:rPr>
        <w:t>Dokumenty określone w aktualnym zarządzeniu Prezesa Narodowego Funduszu Zdrowia w sprawie warunków postępowania dotyczących zawierania umów o udzielanie świadczeń opieki zdrowotnej – właściwe dla zakresu świadczeń zadeklarowanego do realizacji przez oferenta</w:t>
      </w:r>
    </w:p>
    <w:p w14:paraId="0E061A74" w14:textId="77777777" w:rsidR="003146F9" w:rsidRPr="003C2399" w:rsidRDefault="003146F9" w:rsidP="000B2C08">
      <w:pPr>
        <w:pStyle w:val="Default"/>
        <w:rPr>
          <w:rFonts w:asciiTheme="minorHAnsi" w:hAnsiTheme="minorHAnsi" w:cstheme="minorHAnsi"/>
        </w:rPr>
      </w:pPr>
    </w:p>
    <w:p w14:paraId="0F7B73F9" w14:textId="42BA5F99" w:rsidR="003146F9" w:rsidRPr="003C2399" w:rsidRDefault="003146F9" w:rsidP="003C2399">
      <w:pPr>
        <w:pStyle w:val="Default"/>
        <w:ind w:left="708"/>
        <w:rPr>
          <w:rStyle w:val="markedcontent"/>
          <w:rFonts w:asciiTheme="minorHAnsi" w:hAnsiTheme="minorHAnsi" w:cstheme="minorHAnsi"/>
        </w:rPr>
      </w:pPr>
      <w:r w:rsidRPr="003C2399">
        <w:rPr>
          <w:rFonts w:asciiTheme="minorHAnsi" w:hAnsiTheme="minorHAnsi" w:cstheme="minorHAnsi"/>
        </w:rPr>
        <w:t xml:space="preserve">l) </w:t>
      </w:r>
      <w:r w:rsidRPr="003C2399">
        <w:rPr>
          <w:rStyle w:val="markedcontent"/>
          <w:rFonts w:asciiTheme="minorHAnsi" w:hAnsiTheme="minorHAnsi" w:cstheme="minorHAnsi"/>
        </w:rPr>
        <w:t>Inne dokumenty lub oświadczenia, jeżeli obowiązek dołączenia ich do oferty został określony</w:t>
      </w:r>
      <w:r w:rsidRPr="003C2399">
        <w:rPr>
          <w:rFonts w:asciiTheme="minorHAnsi" w:hAnsiTheme="minorHAnsi" w:cstheme="minorHAnsi"/>
        </w:rPr>
        <w:t xml:space="preserve"> </w:t>
      </w:r>
      <w:r w:rsidRPr="003C2399">
        <w:rPr>
          <w:rStyle w:val="markedcontent"/>
          <w:rFonts w:asciiTheme="minorHAnsi" w:hAnsiTheme="minorHAnsi" w:cstheme="minorHAnsi"/>
        </w:rPr>
        <w:t>w warunkach zawierania umów</w:t>
      </w:r>
    </w:p>
    <w:p w14:paraId="02F258D0" w14:textId="77777777" w:rsidR="003146F9" w:rsidRPr="003C2399" w:rsidRDefault="003146F9" w:rsidP="000B2C08">
      <w:pPr>
        <w:pStyle w:val="Default"/>
        <w:rPr>
          <w:rFonts w:asciiTheme="minorHAnsi" w:hAnsiTheme="minorHAnsi" w:cstheme="minorHAnsi"/>
          <w:b/>
          <w:bCs/>
          <w:color w:val="006FC0"/>
        </w:rPr>
      </w:pPr>
    </w:p>
    <w:p w14:paraId="27958CD2" w14:textId="6B776935" w:rsidR="000B2C08" w:rsidRPr="003C2399" w:rsidRDefault="000B2C08" w:rsidP="000B2C08">
      <w:pPr>
        <w:pStyle w:val="Default"/>
        <w:rPr>
          <w:rFonts w:asciiTheme="minorHAnsi" w:hAnsiTheme="minorHAnsi" w:cstheme="minorHAnsi"/>
        </w:rPr>
      </w:pPr>
      <w:r w:rsidRPr="003C2399">
        <w:rPr>
          <w:rFonts w:asciiTheme="minorHAnsi" w:hAnsiTheme="minorHAnsi" w:cstheme="minorHAnsi"/>
          <w:b/>
          <w:bCs/>
          <w:color w:val="006FC0"/>
        </w:rPr>
        <w:t>Ponadto do Oferty możesz dołączyć</w:t>
      </w:r>
      <w:r w:rsidR="003146F9" w:rsidRPr="003C2399">
        <w:rPr>
          <w:rFonts w:asciiTheme="minorHAnsi" w:hAnsiTheme="minorHAnsi" w:cstheme="minorHAnsi"/>
          <w:b/>
          <w:bCs/>
          <w:color w:val="006FC0"/>
        </w:rPr>
        <w:t>*</w:t>
      </w:r>
      <w:r w:rsidRPr="003C2399">
        <w:rPr>
          <w:rFonts w:asciiTheme="minorHAnsi" w:hAnsiTheme="minorHAnsi" w:cstheme="minorHAnsi"/>
          <w:b/>
          <w:bCs/>
          <w:color w:val="006FC0"/>
        </w:rPr>
        <w:t xml:space="preserve">: </w:t>
      </w:r>
    </w:p>
    <w:p w14:paraId="7D4FAE7A" w14:textId="22C71942" w:rsidR="000B2C08" w:rsidRPr="003C2399" w:rsidRDefault="003146F9" w:rsidP="003C2399">
      <w:pPr>
        <w:pStyle w:val="Default"/>
        <w:ind w:left="708"/>
        <w:rPr>
          <w:rFonts w:asciiTheme="minorHAnsi" w:hAnsiTheme="minorHAnsi" w:cstheme="minorHAnsi"/>
        </w:rPr>
      </w:pPr>
      <w:r w:rsidRPr="003C2399">
        <w:rPr>
          <w:rFonts w:asciiTheme="minorHAnsi" w:hAnsiTheme="minorHAnsi" w:cstheme="minorHAnsi"/>
        </w:rPr>
        <w:t xml:space="preserve">a) </w:t>
      </w:r>
      <w:r w:rsidR="000B2C08" w:rsidRPr="003C2399">
        <w:rPr>
          <w:rFonts w:asciiTheme="minorHAnsi" w:hAnsiTheme="minorHAnsi" w:cstheme="minorHAnsi"/>
        </w:rPr>
        <w:t xml:space="preserve">Zgodę na przekazywanie przez komisję konkursową oświadczeń i zawiadomień za pośrednictwem środków komunikacji elektronicznej, bez zachowania wymogów dotyczących bezpiecznego podpisu elektronicznego w rozumieniu ustawy z dnia 18 września 2001 o podpisie elektronicznym (Dz. U. z 2013 r. poz. 262 oraz z 2014 r. poz. 1662)- Załącznik nr 9 </w:t>
      </w:r>
    </w:p>
    <w:p w14:paraId="543B969F" w14:textId="284643E4" w:rsidR="003146F9" w:rsidRDefault="000B2C08" w:rsidP="003C2399">
      <w:pPr>
        <w:pStyle w:val="Default"/>
        <w:ind w:left="708"/>
        <w:rPr>
          <w:rFonts w:asciiTheme="minorHAnsi" w:hAnsiTheme="minorHAnsi" w:cstheme="minorHAnsi"/>
        </w:rPr>
      </w:pPr>
      <w:r w:rsidRPr="003C2399">
        <w:rPr>
          <w:rFonts w:asciiTheme="minorHAnsi" w:hAnsiTheme="minorHAnsi" w:cstheme="minorHAnsi"/>
          <w:b/>
          <w:bCs/>
          <w:color w:val="006FC0"/>
        </w:rPr>
        <w:t xml:space="preserve">Ważne: </w:t>
      </w:r>
      <w:r w:rsidRPr="003C2399">
        <w:rPr>
          <w:rFonts w:asciiTheme="minorHAnsi" w:hAnsiTheme="minorHAnsi" w:cstheme="minorHAnsi"/>
        </w:rPr>
        <w:t xml:space="preserve">składane w przypadku, gdy wyrażasz zgodę na doręczanie przez komisję konkursową oświadczeń i zawiadomień za pośrednictwem środków komunikacji elektronicznej. Na bieżąco sprawdzaj skrzynkę pocztową wskazaną w złożonym dokumencie. Każdorazowo po otrzymaniu informacji drogą e-mail potwierdzaj otrzymanie wiadomości. </w:t>
      </w:r>
    </w:p>
    <w:p w14:paraId="2AA75740" w14:textId="520BED4C" w:rsidR="003C2399" w:rsidRPr="003C2399" w:rsidRDefault="003C2399" w:rsidP="003C2399">
      <w:pPr>
        <w:pStyle w:val="Default"/>
        <w:ind w:left="708"/>
        <w:rPr>
          <w:rFonts w:asciiTheme="minorHAnsi" w:hAnsiTheme="minorHAnsi" w:cstheme="minorHAnsi"/>
        </w:rPr>
      </w:pPr>
      <w:r>
        <w:rPr>
          <w:rFonts w:asciiTheme="minorHAnsi" w:hAnsiTheme="minorHAnsi" w:cstheme="minorHAnsi"/>
        </w:rPr>
        <w:lastRenderedPageBreak/>
        <w:t>Jeżeli posiadasz adres do e-doręczeń pomimo złożenia zgody na doręczanie korespondencji poprzez e-mail, korespondencja będzie prowadzona z wykorzystaniem adresu do e-doręczeń.</w:t>
      </w:r>
    </w:p>
    <w:p w14:paraId="740A6059" w14:textId="77777777" w:rsidR="003146F9" w:rsidRPr="003C2399" w:rsidRDefault="003146F9" w:rsidP="003146F9">
      <w:pPr>
        <w:pStyle w:val="Default"/>
        <w:rPr>
          <w:rFonts w:asciiTheme="minorHAnsi" w:hAnsiTheme="minorHAnsi" w:cstheme="minorHAnsi"/>
        </w:rPr>
      </w:pPr>
    </w:p>
    <w:p w14:paraId="24D4799A" w14:textId="7CD5403C" w:rsidR="000B2C08" w:rsidRPr="003C2399" w:rsidRDefault="003146F9" w:rsidP="003C2399">
      <w:pPr>
        <w:pStyle w:val="Default"/>
        <w:ind w:left="708"/>
        <w:rPr>
          <w:rFonts w:asciiTheme="minorHAnsi" w:hAnsiTheme="minorHAnsi" w:cstheme="minorHAnsi"/>
        </w:rPr>
      </w:pPr>
      <w:r w:rsidRPr="003C2399">
        <w:rPr>
          <w:rFonts w:asciiTheme="minorHAnsi" w:hAnsiTheme="minorHAnsi" w:cstheme="minorHAnsi"/>
        </w:rPr>
        <w:t xml:space="preserve">b) </w:t>
      </w:r>
      <w:r w:rsidR="000B2C08" w:rsidRPr="003C2399">
        <w:rPr>
          <w:rFonts w:asciiTheme="minorHAnsi" w:hAnsiTheme="minorHAnsi" w:cstheme="minorHAnsi"/>
        </w:rPr>
        <w:t xml:space="preserve">Oświadczenie oferenta o zastrzeżeniu informacji stanowiących tajemnicę przedsiębiorcy- załącznik nr 8 </w:t>
      </w:r>
    </w:p>
    <w:p w14:paraId="0649CC4F" w14:textId="77777777" w:rsidR="000B2C08" w:rsidRPr="003C2399" w:rsidRDefault="000B2C08" w:rsidP="003C2399">
      <w:pPr>
        <w:pStyle w:val="Default"/>
        <w:ind w:firstLine="708"/>
        <w:rPr>
          <w:rFonts w:asciiTheme="minorHAnsi" w:hAnsiTheme="minorHAnsi" w:cstheme="minorHAnsi"/>
        </w:rPr>
      </w:pPr>
      <w:r w:rsidRPr="003C2399">
        <w:rPr>
          <w:rFonts w:asciiTheme="minorHAnsi" w:hAnsiTheme="minorHAnsi" w:cstheme="minorHAnsi"/>
          <w:b/>
          <w:bCs/>
          <w:color w:val="006FC0"/>
        </w:rPr>
        <w:t xml:space="preserve">Ważne: </w:t>
      </w:r>
      <w:r w:rsidRPr="003C2399">
        <w:rPr>
          <w:rFonts w:asciiTheme="minorHAnsi" w:hAnsiTheme="minorHAnsi" w:cstheme="minorHAnsi"/>
        </w:rPr>
        <w:t xml:space="preserve">Niedopuszczalne jest zastrzeżenie całej oferty! </w:t>
      </w:r>
    </w:p>
    <w:p w14:paraId="38B8EA7E" w14:textId="08381B2E" w:rsidR="000B2C08" w:rsidRPr="003C2399" w:rsidRDefault="003146F9" w:rsidP="003C2399">
      <w:pPr>
        <w:ind w:left="708"/>
        <w:rPr>
          <w:rFonts w:cstheme="minorHAnsi"/>
          <w:sz w:val="24"/>
          <w:szCs w:val="24"/>
        </w:rPr>
      </w:pPr>
      <w:r w:rsidRPr="003C2399">
        <w:rPr>
          <w:rFonts w:cstheme="minorHAnsi"/>
          <w:sz w:val="24"/>
          <w:szCs w:val="24"/>
        </w:rPr>
        <w:t xml:space="preserve">Wymagane jest podanie uzasadnienia </w:t>
      </w:r>
      <w:r w:rsidRPr="003C2399">
        <w:rPr>
          <w:rStyle w:val="markedcontent"/>
          <w:rFonts w:cstheme="minorHAnsi"/>
          <w:sz w:val="24"/>
          <w:szCs w:val="24"/>
        </w:rPr>
        <w:t>które wskaże, iż informacja</w:t>
      </w:r>
      <w:r w:rsidRPr="003C2399">
        <w:rPr>
          <w:rFonts w:cstheme="minorHAnsi"/>
          <w:sz w:val="24"/>
          <w:szCs w:val="24"/>
        </w:rPr>
        <w:t xml:space="preserve"> </w:t>
      </w:r>
      <w:r w:rsidRPr="003C2399">
        <w:rPr>
          <w:rStyle w:val="markedcontent"/>
          <w:rFonts w:cstheme="minorHAnsi"/>
          <w:sz w:val="24"/>
          <w:szCs w:val="24"/>
        </w:rPr>
        <w:t>stanowi tajemnicę przedsiębiorstwa w rozumieniu przepisów ustawy z dnia 16 kwietnia 1993 r. o zwalczaniu</w:t>
      </w:r>
      <w:r w:rsidRPr="003C2399">
        <w:rPr>
          <w:rFonts w:cstheme="minorHAnsi"/>
          <w:sz w:val="24"/>
          <w:szCs w:val="24"/>
        </w:rPr>
        <w:t xml:space="preserve"> </w:t>
      </w:r>
      <w:r w:rsidRPr="003C2399">
        <w:rPr>
          <w:rStyle w:val="markedcontent"/>
          <w:rFonts w:cstheme="minorHAnsi"/>
          <w:sz w:val="24"/>
          <w:szCs w:val="24"/>
        </w:rPr>
        <w:t xml:space="preserve">nieuczciwej konkurencji (Dz. U. z 2022 r. </w:t>
      </w:r>
      <w:proofErr w:type="spellStart"/>
      <w:r w:rsidRPr="003C2399">
        <w:rPr>
          <w:rStyle w:val="markedcontent"/>
          <w:rFonts w:cstheme="minorHAnsi"/>
          <w:sz w:val="24"/>
          <w:szCs w:val="24"/>
        </w:rPr>
        <w:t>poz</w:t>
      </w:r>
      <w:proofErr w:type="spellEnd"/>
      <w:r w:rsidRPr="003C2399">
        <w:rPr>
          <w:rStyle w:val="markedcontent"/>
          <w:rFonts w:cstheme="minorHAnsi"/>
          <w:sz w:val="24"/>
          <w:szCs w:val="24"/>
        </w:rPr>
        <w:t xml:space="preserve"> 1233). </w:t>
      </w:r>
      <w:r w:rsidR="000B2C08" w:rsidRPr="003C2399">
        <w:rPr>
          <w:rFonts w:cstheme="minorHAnsi"/>
          <w:sz w:val="24"/>
          <w:szCs w:val="24"/>
        </w:rPr>
        <w:t>Oświadczenie o zastrzeżeniu całej oferty jest nieskuteczne.</w:t>
      </w:r>
      <w:r w:rsidRPr="003C2399">
        <w:rPr>
          <w:rFonts w:cstheme="minorHAnsi"/>
          <w:sz w:val="24"/>
          <w:szCs w:val="24"/>
        </w:rPr>
        <w:t xml:space="preserve"> </w:t>
      </w:r>
      <w:r w:rsidR="000B2C08" w:rsidRPr="003C2399">
        <w:rPr>
          <w:rFonts w:cstheme="minorHAnsi"/>
          <w:sz w:val="24"/>
          <w:szCs w:val="24"/>
        </w:rPr>
        <w:t xml:space="preserve">Termin złożenia lub modyfikacji oświadczenia upływa w dniu poprzedzającym dzień ogłoszenia o rozstrzygnięciu postępowania. </w:t>
      </w:r>
    </w:p>
    <w:p w14:paraId="4E08F119" w14:textId="4B20BCDC" w:rsidR="000B2C08" w:rsidRPr="003C2399" w:rsidRDefault="003146F9" w:rsidP="003C2399">
      <w:pPr>
        <w:pStyle w:val="Default"/>
        <w:ind w:left="708"/>
        <w:rPr>
          <w:rFonts w:asciiTheme="minorHAnsi" w:hAnsiTheme="minorHAnsi" w:cstheme="minorHAnsi"/>
        </w:rPr>
      </w:pPr>
      <w:r w:rsidRPr="003055E4">
        <w:rPr>
          <w:rFonts w:asciiTheme="minorHAnsi" w:hAnsiTheme="minorHAnsi" w:cstheme="minorHAnsi"/>
          <w:color w:val="auto"/>
        </w:rPr>
        <w:t>c)</w:t>
      </w:r>
      <w:r w:rsidRPr="003055E4">
        <w:rPr>
          <w:rFonts w:asciiTheme="minorHAnsi" w:hAnsiTheme="minorHAnsi" w:cstheme="minorHAnsi"/>
          <w:b/>
          <w:bCs/>
          <w:color w:val="auto"/>
        </w:rPr>
        <w:t xml:space="preserve"> </w:t>
      </w:r>
      <w:r w:rsidR="000B2C08" w:rsidRPr="003C2399">
        <w:rPr>
          <w:rFonts w:asciiTheme="minorHAnsi" w:hAnsiTheme="minorHAnsi" w:cstheme="minorHAnsi"/>
        </w:rPr>
        <w:t>Kserokopie wszystkich dokumentów potwierdzających kwalifikacje personelu wykazane w formularzu ofertowym, w tym zaświadczenia o ukończonych kursach, potwierdzenia doświadczenia zawodowego</w:t>
      </w:r>
      <w:r w:rsidRPr="003C2399">
        <w:rPr>
          <w:rFonts w:asciiTheme="minorHAnsi" w:hAnsiTheme="minorHAnsi" w:cstheme="minorHAnsi"/>
        </w:rPr>
        <w:t>, które nie są dostępne w ogólnodostępnych rejestrach.</w:t>
      </w:r>
    </w:p>
    <w:p w14:paraId="41FA337E" w14:textId="77777777" w:rsidR="003C2399" w:rsidRPr="003C2399" w:rsidRDefault="003C2399" w:rsidP="003C2399">
      <w:pPr>
        <w:pStyle w:val="Default"/>
        <w:ind w:left="708"/>
        <w:rPr>
          <w:rFonts w:asciiTheme="minorHAnsi" w:hAnsiTheme="minorHAnsi" w:cstheme="minorHAnsi"/>
        </w:rPr>
      </w:pPr>
    </w:p>
    <w:p w14:paraId="48161D27" w14:textId="36962E02" w:rsidR="000B2C08" w:rsidRPr="003C2399" w:rsidRDefault="003146F9" w:rsidP="003C2399">
      <w:pPr>
        <w:pStyle w:val="Default"/>
        <w:ind w:left="708"/>
        <w:rPr>
          <w:rFonts w:asciiTheme="minorHAnsi" w:hAnsiTheme="minorHAnsi" w:cstheme="minorHAnsi"/>
        </w:rPr>
      </w:pPr>
      <w:r w:rsidRPr="003C2399">
        <w:rPr>
          <w:rFonts w:asciiTheme="minorHAnsi" w:hAnsiTheme="minorHAnsi" w:cstheme="minorHAnsi"/>
        </w:rPr>
        <w:t xml:space="preserve">d) </w:t>
      </w:r>
      <w:r w:rsidR="000B2C08" w:rsidRPr="003C2399">
        <w:rPr>
          <w:rFonts w:asciiTheme="minorHAnsi" w:hAnsiTheme="minorHAnsi" w:cstheme="minorHAnsi"/>
        </w:rPr>
        <w:t xml:space="preserve">Wszelkie informacje na temat cech dodatkowych sprzętu jeżeli nie były one dostępne w Słowniku zasobów. </w:t>
      </w:r>
    </w:p>
    <w:p w14:paraId="3A6FD646" w14:textId="77777777" w:rsidR="003C2399" w:rsidRPr="003C2399" w:rsidRDefault="003C2399" w:rsidP="003C2399">
      <w:pPr>
        <w:pStyle w:val="Default"/>
        <w:ind w:left="708"/>
        <w:rPr>
          <w:rFonts w:asciiTheme="minorHAnsi" w:hAnsiTheme="minorHAnsi" w:cstheme="minorHAnsi"/>
        </w:rPr>
      </w:pPr>
    </w:p>
    <w:p w14:paraId="13694F8A" w14:textId="6F7C0335" w:rsidR="000B2C08" w:rsidRPr="003C2399" w:rsidRDefault="003146F9" w:rsidP="003C2399">
      <w:pPr>
        <w:pStyle w:val="Default"/>
        <w:ind w:left="708"/>
        <w:rPr>
          <w:rFonts w:asciiTheme="minorHAnsi" w:hAnsiTheme="minorHAnsi" w:cstheme="minorHAnsi"/>
        </w:rPr>
      </w:pPr>
      <w:r w:rsidRPr="003C2399">
        <w:rPr>
          <w:rFonts w:asciiTheme="minorHAnsi" w:hAnsiTheme="minorHAnsi" w:cstheme="minorHAnsi"/>
        </w:rPr>
        <w:t xml:space="preserve">e) </w:t>
      </w:r>
      <w:r w:rsidR="000B2C08" w:rsidRPr="003C2399">
        <w:rPr>
          <w:rFonts w:asciiTheme="minorHAnsi" w:hAnsiTheme="minorHAnsi" w:cstheme="minorHAnsi"/>
        </w:rPr>
        <w:t xml:space="preserve">Dokumenty potwierdzające gotowość udzielania świadczeń od pierwszego dnia obowiązywania umowy o udzielanie świadczeń opieki zdrowotnej przez każdą z osób wskazanych w Ofercie. Może to być umowa cywilnoprawna, umowa o pracę lub pisemne zobowiązanie do zawarcia jednej z tych umów </w:t>
      </w:r>
    </w:p>
    <w:p w14:paraId="039408E9" w14:textId="77777777" w:rsidR="003C2399" w:rsidRPr="003C2399" w:rsidRDefault="003C2399" w:rsidP="003C2399">
      <w:pPr>
        <w:pStyle w:val="Default"/>
        <w:ind w:left="708"/>
        <w:rPr>
          <w:rFonts w:asciiTheme="minorHAnsi" w:hAnsiTheme="minorHAnsi" w:cstheme="minorHAnsi"/>
        </w:rPr>
      </w:pPr>
    </w:p>
    <w:p w14:paraId="1240BE7D" w14:textId="77777777" w:rsidR="006E5713" w:rsidRDefault="003146F9" w:rsidP="003C2399">
      <w:pPr>
        <w:pStyle w:val="Default"/>
        <w:ind w:left="708"/>
        <w:rPr>
          <w:rFonts w:asciiTheme="minorHAnsi" w:hAnsiTheme="minorHAnsi" w:cstheme="minorHAnsi"/>
        </w:rPr>
      </w:pPr>
      <w:r w:rsidRPr="003C2399">
        <w:rPr>
          <w:rFonts w:asciiTheme="minorHAnsi" w:hAnsiTheme="minorHAnsi" w:cstheme="minorHAnsi"/>
        </w:rPr>
        <w:t xml:space="preserve">f) </w:t>
      </w:r>
      <w:r w:rsidR="000B2C08" w:rsidRPr="003C2399">
        <w:rPr>
          <w:rFonts w:asciiTheme="minorHAnsi" w:hAnsiTheme="minorHAnsi" w:cstheme="minorHAnsi"/>
        </w:rPr>
        <w:t xml:space="preserve">Posiadane Certyfikaty ISO w przypadku, gdy w Ankiecie deklarujesz ich posiadanie. Certyfikat winien obowiązywać w całym okresie obowiązywania umowy. W przypadku, gdy przedstawiony Certyfikat obowiązuje w okresie krótszym dołącz dodatkowo Oświadczenie, w którym zobowiążesz się do posiadania Certyfikatu wydanego w tożsamym zakresie przez cały okres obowiązywania umowy. </w:t>
      </w:r>
    </w:p>
    <w:p w14:paraId="5BDFB17C" w14:textId="3A20AAAF" w:rsidR="000B2C08" w:rsidRPr="003C2399" w:rsidRDefault="000B2C08" w:rsidP="003C2399">
      <w:pPr>
        <w:pStyle w:val="Default"/>
        <w:ind w:left="708"/>
        <w:rPr>
          <w:rFonts w:asciiTheme="minorHAnsi" w:hAnsiTheme="minorHAnsi" w:cstheme="minorHAnsi"/>
        </w:rPr>
      </w:pPr>
      <w:r w:rsidRPr="003C2399">
        <w:rPr>
          <w:rFonts w:asciiTheme="minorHAnsi" w:hAnsiTheme="minorHAnsi" w:cstheme="minorHAnsi"/>
          <w:b/>
          <w:bCs/>
          <w:color w:val="006FC0"/>
        </w:rPr>
        <w:t xml:space="preserve">Ważne: </w:t>
      </w:r>
      <w:r w:rsidRPr="003C2399">
        <w:rPr>
          <w:rFonts w:asciiTheme="minorHAnsi" w:hAnsiTheme="minorHAnsi" w:cstheme="minorHAnsi"/>
        </w:rPr>
        <w:t xml:space="preserve">Kryterium posiadania certyfikatu systemu zarządzania, zwanego dalej „certyfikatem”, jest spełnione, jeżeli: </w:t>
      </w:r>
    </w:p>
    <w:p w14:paraId="2FA8CA33" w14:textId="2A363424" w:rsidR="000B2C08" w:rsidRPr="003C2399" w:rsidRDefault="000B2C08" w:rsidP="003146F9">
      <w:pPr>
        <w:pStyle w:val="Default"/>
        <w:numPr>
          <w:ilvl w:val="0"/>
          <w:numId w:val="4"/>
        </w:numPr>
        <w:rPr>
          <w:rFonts w:asciiTheme="minorHAnsi" w:hAnsiTheme="minorHAnsi" w:cstheme="minorHAnsi"/>
        </w:rPr>
      </w:pPr>
      <w:r w:rsidRPr="003C2399">
        <w:rPr>
          <w:rFonts w:asciiTheme="minorHAnsi" w:hAnsiTheme="minorHAnsi" w:cstheme="minorHAnsi"/>
        </w:rPr>
        <w:t xml:space="preserve">certyfikat ma zastosowanie w przedmiocie postępowania, na który złożono ofertę; </w:t>
      </w:r>
    </w:p>
    <w:p w14:paraId="7961CC6F" w14:textId="1564F9BB" w:rsidR="000B2C08" w:rsidRPr="003C2399" w:rsidRDefault="000B2C08" w:rsidP="003146F9">
      <w:pPr>
        <w:pStyle w:val="Default"/>
        <w:numPr>
          <w:ilvl w:val="0"/>
          <w:numId w:val="4"/>
        </w:numPr>
        <w:rPr>
          <w:rFonts w:asciiTheme="minorHAnsi" w:hAnsiTheme="minorHAnsi" w:cstheme="minorHAnsi"/>
        </w:rPr>
      </w:pPr>
      <w:r w:rsidRPr="003C2399">
        <w:rPr>
          <w:rFonts w:asciiTheme="minorHAnsi" w:hAnsiTheme="minorHAnsi" w:cstheme="minorHAnsi"/>
        </w:rPr>
        <w:t xml:space="preserve">certyfikat obejmuje miejsce udzielania świadczeń wskazane w ofercie </w:t>
      </w:r>
    </w:p>
    <w:p w14:paraId="37ECAA39" w14:textId="39011D7C" w:rsidR="000B2C08" w:rsidRPr="003C2399" w:rsidRDefault="000B2C08" w:rsidP="003146F9">
      <w:pPr>
        <w:pStyle w:val="Default"/>
        <w:numPr>
          <w:ilvl w:val="0"/>
          <w:numId w:val="4"/>
        </w:numPr>
        <w:rPr>
          <w:rFonts w:asciiTheme="minorHAnsi" w:hAnsiTheme="minorHAnsi" w:cstheme="minorHAnsi"/>
        </w:rPr>
      </w:pPr>
      <w:r w:rsidRPr="003C2399">
        <w:rPr>
          <w:rFonts w:asciiTheme="minorHAnsi" w:hAnsiTheme="minorHAnsi" w:cstheme="minorHAnsi"/>
        </w:rPr>
        <w:t xml:space="preserve">certyfikat jest wydany przez jednostkę certyfikującą systemy zarządzania posiadającą akredytację udzieloną przez Polskie Centrum Akredytacji lub przez jednostkę akredytującą będącą sygnatariuszem porozumienia o wzajemnym uznawaniu „EA </w:t>
      </w:r>
      <w:proofErr w:type="spellStart"/>
      <w:r w:rsidRPr="003C2399">
        <w:rPr>
          <w:rFonts w:asciiTheme="minorHAnsi" w:hAnsiTheme="minorHAnsi" w:cstheme="minorHAnsi"/>
        </w:rPr>
        <w:t>Multilateral</w:t>
      </w:r>
      <w:proofErr w:type="spellEnd"/>
      <w:r w:rsidRPr="003C2399">
        <w:rPr>
          <w:rFonts w:asciiTheme="minorHAnsi" w:hAnsiTheme="minorHAnsi" w:cstheme="minorHAnsi"/>
        </w:rPr>
        <w:t xml:space="preserve"> Agreement” i jest opatrzony symbolem akredytacji jednostki akredytującej; </w:t>
      </w:r>
    </w:p>
    <w:p w14:paraId="0D4B15C4" w14:textId="7AF1608F" w:rsidR="000B2C08" w:rsidRPr="003C2399" w:rsidRDefault="000B2C08" w:rsidP="003146F9">
      <w:pPr>
        <w:pStyle w:val="Default"/>
        <w:numPr>
          <w:ilvl w:val="0"/>
          <w:numId w:val="4"/>
        </w:numPr>
        <w:rPr>
          <w:rFonts w:asciiTheme="minorHAnsi" w:hAnsiTheme="minorHAnsi" w:cstheme="minorHAnsi"/>
        </w:rPr>
      </w:pPr>
      <w:r w:rsidRPr="003C2399">
        <w:rPr>
          <w:rFonts w:asciiTheme="minorHAnsi" w:hAnsiTheme="minorHAnsi" w:cstheme="minorHAnsi"/>
        </w:rPr>
        <w:t xml:space="preserve">certyfikat jest wydany w zakresie systemów zarządzania: ISO 9001, ISO/IEC 27001, ISO 17025 lub 15189 - zgodnie z ich przyporządkowaniem do poszczególnych zakresów świadczeń wynikającym z załączników do rozporządzenia; </w:t>
      </w:r>
    </w:p>
    <w:p w14:paraId="148EB781" w14:textId="3023ADDF" w:rsidR="000B2C08" w:rsidRPr="003C2399" w:rsidRDefault="000B2C08" w:rsidP="003146F9">
      <w:pPr>
        <w:pStyle w:val="Default"/>
        <w:numPr>
          <w:ilvl w:val="0"/>
          <w:numId w:val="4"/>
        </w:numPr>
        <w:rPr>
          <w:rFonts w:asciiTheme="minorHAnsi" w:hAnsiTheme="minorHAnsi" w:cstheme="minorHAnsi"/>
        </w:rPr>
      </w:pPr>
      <w:r w:rsidRPr="003C2399">
        <w:rPr>
          <w:rFonts w:asciiTheme="minorHAnsi" w:hAnsiTheme="minorHAnsi" w:cstheme="minorHAnsi"/>
        </w:rPr>
        <w:t xml:space="preserve">akredytacja, o której mowa w pkt 3, obejmuje certyfikację systemów zarządzania wymienionych w pkt 4 oraz jest wydana w zakresie usług medycznych (branża </w:t>
      </w:r>
      <w:r w:rsidRPr="003C2399">
        <w:rPr>
          <w:rFonts w:asciiTheme="minorHAnsi" w:hAnsiTheme="minorHAnsi" w:cstheme="minorHAnsi"/>
        </w:rPr>
        <w:lastRenderedPageBreak/>
        <w:t xml:space="preserve">„Zdrowie i opieka społeczna” zgodnie z kodem 38 EA, w przypadku: ISO 9001, ISO 14001, PN-N 18001 lub OHSAS 18001). </w:t>
      </w:r>
    </w:p>
    <w:p w14:paraId="4222854A" w14:textId="77777777" w:rsidR="000B2C08" w:rsidRPr="003C2399" w:rsidRDefault="000B2C08" w:rsidP="000B2C08">
      <w:pPr>
        <w:pStyle w:val="Default"/>
        <w:rPr>
          <w:rFonts w:asciiTheme="minorHAnsi" w:hAnsiTheme="minorHAnsi" w:cstheme="minorHAnsi"/>
        </w:rPr>
      </w:pPr>
    </w:p>
    <w:p w14:paraId="41602EEA" w14:textId="0B50CD75" w:rsidR="000B2C08" w:rsidRPr="003C2399" w:rsidRDefault="000B2C08" w:rsidP="000B2C08">
      <w:pPr>
        <w:pStyle w:val="Default"/>
        <w:rPr>
          <w:rFonts w:asciiTheme="minorHAnsi" w:hAnsiTheme="minorHAnsi" w:cstheme="minorHAnsi"/>
        </w:rPr>
      </w:pPr>
      <w:r w:rsidRPr="003C2399">
        <w:rPr>
          <w:rFonts w:asciiTheme="minorHAnsi" w:hAnsiTheme="minorHAnsi" w:cstheme="minorHAnsi"/>
          <w:color w:val="006FC0"/>
        </w:rPr>
        <w:t>*</w:t>
      </w:r>
      <w:r w:rsidRPr="003C2399">
        <w:rPr>
          <w:rFonts w:asciiTheme="minorHAnsi" w:hAnsiTheme="minorHAnsi" w:cstheme="minorHAnsi"/>
          <w:b/>
          <w:bCs/>
          <w:color w:val="006FC0"/>
        </w:rPr>
        <w:t xml:space="preserve">brak tych dokumentów wydłuży proces weryfikacji Twojej oferty ponieważ zostaniesz o nie dodatkowo poproszony przez komisję konkursową </w:t>
      </w:r>
      <w:r w:rsidR="003146F9" w:rsidRPr="003C2399">
        <w:rPr>
          <w:rFonts w:asciiTheme="minorHAnsi" w:hAnsiTheme="minorHAnsi" w:cstheme="minorHAnsi"/>
          <w:b/>
          <w:bCs/>
          <w:color w:val="006FC0"/>
        </w:rPr>
        <w:t>(z wyjątkiem dokumentów wskazanych w punkcie a i b)</w:t>
      </w:r>
    </w:p>
    <w:p w14:paraId="6CF96707" w14:textId="77777777" w:rsidR="003146F9" w:rsidRPr="003C2399" w:rsidRDefault="003146F9" w:rsidP="000B2C08">
      <w:pPr>
        <w:pStyle w:val="Default"/>
        <w:rPr>
          <w:rFonts w:asciiTheme="minorHAnsi" w:hAnsiTheme="minorHAnsi" w:cstheme="minorHAnsi"/>
          <w:b/>
          <w:bCs/>
          <w:color w:val="006FC0"/>
        </w:rPr>
      </w:pPr>
    </w:p>
    <w:p w14:paraId="7ABE0A86" w14:textId="77777777" w:rsidR="00ED20D8" w:rsidRPr="003C2399" w:rsidRDefault="00ED20D8" w:rsidP="000B2C08">
      <w:pPr>
        <w:pStyle w:val="Default"/>
        <w:rPr>
          <w:rFonts w:asciiTheme="minorHAnsi" w:hAnsiTheme="minorHAnsi" w:cstheme="minorHAnsi"/>
          <w:b/>
          <w:bCs/>
          <w:color w:val="006FC0"/>
        </w:rPr>
      </w:pPr>
    </w:p>
    <w:p w14:paraId="0360BB3B" w14:textId="77777777" w:rsidR="00ED20D8" w:rsidRPr="003C2399" w:rsidRDefault="00ED20D8" w:rsidP="000B2C08">
      <w:pPr>
        <w:pStyle w:val="Default"/>
        <w:rPr>
          <w:rFonts w:asciiTheme="minorHAnsi" w:hAnsiTheme="minorHAnsi" w:cstheme="minorHAnsi"/>
          <w:b/>
          <w:bCs/>
          <w:color w:val="006FC0"/>
        </w:rPr>
      </w:pPr>
    </w:p>
    <w:p w14:paraId="21F4A858" w14:textId="67A6C1AB" w:rsidR="000B2C08" w:rsidRPr="003C2399" w:rsidRDefault="000B2C08" w:rsidP="000B2C08">
      <w:pPr>
        <w:pStyle w:val="Default"/>
        <w:rPr>
          <w:rFonts w:asciiTheme="minorHAnsi" w:hAnsiTheme="minorHAnsi" w:cstheme="minorHAnsi"/>
          <w:color w:val="006FC0"/>
        </w:rPr>
      </w:pPr>
      <w:r w:rsidRPr="003C2399">
        <w:rPr>
          <w:rFonts w:asciiTheme="minorHAnsi" w:hAnsiTheme="minorHAnsi" w:cstheme="minorHAnsi"/>
          <w:b/>
          <w:bCs/>
          <w:color w:val="006FC0"/>
        </w:rPr>
        <w:t xml:space="preserve">UWAGA: </w:t>
      </w:r>
    </w:p>
    <w:p w14:paraId="6C0F6951" w14:textId="7149F25C" w:rsidR="000B2C08" w:rsidRPr="003C2399" w:rsidRDefault="000B2C08" w:rsidP="000B2C08">
      <w:pPr>
        <w:pStyle w:val="Default"/>
        <w:spacing w:after="219"/>
        <w:rPr>
          <w:rFonts w:asciiTheme="minorHAnsi" w:hAnsiTheme="minorHAnsi" w:cstheme="minorHAnsi"/>
        </w:rPr>
      </w:pPr>
      <w:r w:rsidRPr="003C2399">
        <w:rPr>
          <w:rFonts w:asciiTheme="minorHAnsi" w:hAnsiTheme="minorHAnsi" w:cstheme="minorHAnsi"/>
        </w:rPr>
        <w:t xml:space="preserve">• Kopie wszystkich dokumentów winny być poświadczone za zgodność z oryginałem przez osoby uprawnione do reprezentowania oferenta. </w:t>
      </w:r>
    </w:p>
    <w:p w14:paraId="3C370FC2" w14:textId="49B99A69" w:rsidR="000B2C08" w:rsidRPr="003C2399" w:rsidRDefault="000B2C08" w:rsidP="000B2C08">
      <w:pPr>
        <w:pStyle w:val="Default"/>
        <w:rPr>
          <w:rFonts w:asciiTheme="minorHAnsi" w:hAnsiTheme="minorHAnsi" w:cstheme="minorHAnsi"/>
        </w:rPr>
      </w:pPr>
      <w:r w:rsidRPr="003C2399">
        <w:rPr>
          <w:rFonts w:asciiTheme="minorHAnsi" w:hAnsiTheme="minorHAnsi" w:cstheme="minorHAnsi"/>
        </w:rPr>
        <w:t xml:space="preserve">• </w:t>
      </w:r>
      <w:r w:rsidR="003146F9" w:rsidRPr="003C2399">
        <w:rPr>
          <w:rFonts w:asciiTheme="minorHAnsi" w:hAnsiTheme="minorHAnsi" w:cstheme="minorHAnsi"/>
        </w:rPr>
        <w:t>Masz prawo do</w:t>
      </w:r>
      <w:r w:rsidRPr="003C2399">
        <w:rPr>
          <w:rFonts w:asciiTheme="minorHAnsi" w:hAnsiTheme="minorHAnsi" w:cstheme="minorHAnsi"/>
        </w:rPr>
        <w:t xml:space="preserve"> </w:t>
      </w:r>
      <w:r w:rsidR="003146F9" w:rsidRPr="003C2399">
        <w:rPr>
          <w:rFonts w:asciiTheme="minorHAnsi" w:hAnsiTheme="minorHAnsi" w:cstheme="minorHAnsi"/>
        </w:rPr>
        <w:t xml:space="preserve">dołączenia </w:t>
      </w:r>
      <w:r w:rsidRPr="003C2399">
        <w:rPr>
          <w:rFonts w:asciiTheme="minorHAnsi" w:hAnsiTheme="minorHAnsi" w:cstheme="minorHAnsi"/>
        </w:rPr>
        <w:t xml:space="preserve"> </w:t>
      </w:r>
      <w:r w:rsidR="003146F9" w:rsidRPr="003C2399">
        <w:rPr>
          <w:rFonts w:asciiTheme="minorHAnsi" w:hAnsiTheme="minorHAnsi" w:cstheme="minorHAnsi"/>
        </w:rPr>
        <w:t xml:space="preserve">do oferty </w:t>
      </w:r>
      <w:r w:rsidRPr="003C2399">
        <w:rPr>
          <w:rFonts w:asciiTheme="minorHAnsi" w:hAnsiTheme="minorHAnsi" w:cstheme="minorHAnsi"/>
        </w:rPr>
        <w:t xml:space="preserve">dodatkowych oświadczeń, wyjaśnień, itd. </w:t>
      </w:r>
    </w:p>
    <w:p w14:paraId="7065788C" w14:textId="77777777" w:rsidR="00ED20D8" w:rsidRPr="003C2399" w:rsidRDefault="00ED20D8" w:rsidP="000B2C08">
      <w:pPr>
        <w:pStyle w:val="Default"/>
        <w:rPr>
          <w:rFonts w:asciiTheme="minorHAnsi" w:hAnsiTheme="minorHAnsi" w:cstheme="minorHAnsi"/>
        </w:rPr>
      </w:pPr>
    </w:p>
    <w:p w14:paraId="0D72FCF3" w14:textId="77777777" w:rsidR="003146F9" w:rsidRPr="003C2399" w:rsidRDefault="003146F9" w:rsidP="000B2C08">
      <w:pPr>
        <w:pStyle w:val="Default"/>
        <w:rPr>
          <w:rFonts w:asciiTheme="minorHAnsi" w:hAnsiTheme="minorHAnsi" w:cstheme="minorHAnsi"/>
        </w:rPr>
      </w:pPr>
    </w:p>
    <w:p w14:paraId="6AB3376A" w14:textId="7861E008" w:rsidR="00E95E53" w:rsidRPr="003C2399" w:rsidRDefault="00E95E53">
      <w:pPr>
        <w:rPr>
          <w:rFonts w:cstheme="minorHAnsi"/>
          <w:sz w:val="24"/>
          <w:szCs w:val="24"/>
        </w:rPr>
      </w:pPr>
    </w:p>
    <w:p w14:paraId="5DDC7CC7" w14:textId="77777777" w:rsidR="00E95E53" w:rsidRPr="003C2399" w:rsidRDefault="00E95E53">
      <w:pPr>
        <w:rPr>
          <w:rFonts w:cstheme="minorHAnsi"/>
          <w:sz w:val="24"/>
          <w:szCs w:val="24"/>
        </w:rPr>
      </w:pPr>
    </w:p>
    <w:sectPr w:rsidR="00E95E53" w:rsidRPr="003C2399" w:rsidSect="00D54FAF">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2C26"/>
    <w:multiLevelType w:val="hybridMultilevel"/>
    <w:tmpl w:val="F3BE60B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23721565"/>
    <w:multiLevelType w:val="multilevel"/>
    <w:tmpl w:val="D01A2096"/>
    <w:lvl w:ilvl="0">
      <w:start w:val="1"/>
      <w:numFmt w:val="decimal"/>
      <w:pStyle w:val="Nagwek1"/>
      <w:lvlText w:val="%1"/>
      <w:lvlJc w:val="left"/>
      <w:pPr>
        <w:tabs>
          <w:tab w:val="num" w:pos="432"/>
        </w:tabs>
        <w:ind w:left="432" w:hanging="432"/>
      </w:pPr>
      <w:rPr>
        <w:rFonts w:cs="Times New Roman"/>
      </w:rPr>
    </w:lvl>
    <w:lvl w:ilvl="1">
      <w:start w:val="1"/>
      <w:numFmt w:val="decimal"/>
      <w:pStyle w:val="Nagwek2"/>
      <w:lvlText w:val="%1.%2"/>
      <w:lvlJc w:val="left"/>
      <w:pPr>
        <w:tabs>
          <w:tab w:val="num" w:pos="1296"/>
        </w:tabs>
        <w:ind w:left="1296" w:hanging="576"/>
      </w:pPr>
      <w:rPr>
        <w:rFonts w:cs="Times New Roman"/>
      </w:rPr>
    </w:lvl>
    <w:lvl w:ilvl="2">
      <w:start w:val="1"/>
      <w:numFmt w:val="decimal"/>
      <w:pStyle w:val="Nagwek3"/>
      <w:lvlText w:val="%1.%2.%3"/>
      <w:lvlJc w:val="left"/>
      <w:pPr>
        <w:tabs>
          <w:tab w:val="num" w:pos="720"/>
        </w:tabs>
        <w:ind w:left="720" w:hanging="720"/>
      </w:pPr>
      <w:rPr>
        <w:rFonts w:cs="Times New Roman"/>
      </w:rPr>
    </w:lvl>
    <w:lvl w:ilvl="3">
      <w:start w:val="1"/>
      <w:numFmt w:val="decimal"/>
      <w:pStyle w:val="Nagwek4"/>
      <w:lvlText w:val="%1.%2.%3.%4"/>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start w:val="1"/>
      <w:numFmt w:val="decimal"/>
      <w:pStyle w:val="Nagwek9"/>
      <w:lvlText w:val="%1.%2.%3.%4.%5.%6.%7.%8.%9"/>
      <w:lvlJc w:val="left"/>
      <w:pPr>
        <w:tabs>
          <w:tab w:val="num" w:pos="1584"/>
        </w:tabs>
        <w:ind w:left="1584" w:hanging="1584"/>
      </w:pPr>
      <w:rPr>
        <w:rFonts w:cs="Times New Roman"/>
      </w:rPr>
    </w:lvl>
  </w:abstractNum>
  <w:abstractNum w:abstractNumId="2" w15:restartNumberingAfterBreak="0">
    <w:nsid w:val="6CE6754D"/>
    <w:multiLevelType w:val="multilevel"/>
    <w:tmpl w:val="AFACDF2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56257F"/>
    <w:multiLevelType w:val="hybridMultilevel"/>
    <w:tmpl w:val="44783172"/>
    <w:lvl w:ilvl="0" w:tplc="AB56A068">
      <w:start w:val="1"/>
      <w:numFmt w:val="low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08"/>
    <w:rsid w:val="000B2C08"/>
    <w:rsid w:val="001F568B"/>
    <w:rsid w:val="00223B6C"/>
    <w:rsid w:val="003055E4"/>
    <w:rsid w:val="003146F9"/>
    <w:rsid w:val="003B4627"/>
    <w:rsid w:val="003C2399"/>
    <w:rsid w:val="005F239A"/>
    <w:rsid w:val="006403ED"/>
    <w:rsid w:val="006E5713"/>
    <w:rsid w:val="006F70EE"/>
    <w:rsid w:val="00992727"/>
    <w:rsid w:val="00AD4B32"/>
    <w:rsid w:val="00B74D08"/>
    <w:rsid w:val="00D54FAF"/>
    <w:rsid w:val="00E411FB"/>
    <w:rsid w:val="00E95E53"/>
    <w:rsid w:val="00ED20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A8159"/>
  <w15:chartTrackingRefBased/>
  <w15:docId w15:val="{CA8CF351-F077-46F2-A604-51A7F553D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9"/>
    <w:qFormat/>
    <w:rsid w:val="00AD4B32"/>
    <w:pPr>
      <w:keepNext/>
      <w:numPr>
        <w:numId w:val="3"/>
      </w:numPr>
      <w:autoSpaceDE w:val="0"/>
      <w:autoSpaceDN w:val="0"/>
      <w:spacing w:before="240" w:after="60" w:line="360" w:lineRule="auto"/>
      <w:outlineLvl w:val="0"/>
    </w:pPr>
    <w:rPr>
      <w:rFonts w:ascii="Arial" w:eastAsia="Times New Roman" w:hAnsi="Arial" w:cs="Arial"/>
      <w:b/>
      <w:bCs/>
      <w:kern w:val="22"/>
      <w:lang w:eastAsia="pl-PL"/>
    </w:rPr>
  </w:style>
  <w:style w:type="paragraph" w:styleId="Nagwek2">
    <w:name w:val="heading 2"/>
    <w:basedOn w:val="Nagwek1"/>
    <w:next w:val="Normalny"/>
    <w:link w:val="Nagwek2Znak"/>
    <w:uiPriority w:val="99"/>
    <w:qFormat/>
    <w:rsid w:val="00AD4B32"/>
    <w:pPr>
      <w:numPr>
        <w:ilvl w:val="1"/>
      </w:numPr>
      <w:tabs>
        <w:tab w:val="num" w:pos="1440"/>
      </w:tabs>
      <w:outlineLvl w:val="1"/>
    </w:pPr>
  </w:style>
  <w:style w:type="paragraph" w:styleId="Nagwek3">
    <w:name w:val="heading 3"/>
    <w:basedOn w:val="Nagwek2"/>
    <w:next w:val="Normalny"/>
    <w:link w:val="Nagwek3Znak"/>
    <w:uiPriority w:val="99"/>
    <w:qFormat/>
    <w:rsid w:val="00AD4B32"/>
    <w:pPr>
      <w:numPr>
        <w:ilvl w:val="2"/>
      </w:numPr>
      <w:tabs>
        <w:tab w:val="num" w:pos="2160"/>
      </w:tabs>
      <w:ind w:left="2160" w:hanging="180"/>
      <w:outlineLvl w:val="2"/>
    </w:pPr>
  </w:style>
  <w:style w:type="paragraph" w:styleId="Nagwek4">
    <w:name w:val="heading 4"/>
    <w:basedOn w:val="Nagwek3"/>
    <w:next w:val="Normalny"/>
    <w:link w:val="Nagwek4Znak"/>
    <w:uiPriority w:val="99"/>
    <w:qFormat/>
    <w:rsid w:val="00AD4B32"/>
    <w:pPr>
      <w:numPr>
        <w:ilvl w:val="3"/>
      </w:numPr>
      <w:tabs>
        <w:tab w:val="num" w:pos="2880"/>
      </w:tabs>
      <w:ind w:left="2880" w:hanging="360"/>
      <w:outlineLvl w:val="3"/>
    </w:pPr>
  </w:style>
  <w:style w:type="paragraph" w:styleId="Nagwek5">
    <w:name w:val="heading 5"/>
    <w:basedOn w:val="Normalny"/>
    <w:next w:val="Normalny"/>
    <w:link w:val="Nagwek5Znak"/>
    <w:uiPriority w:val="99"/>
    <w:qFormat/>
    <w:rsid w:val="00AD4B32"/>
    <w:pPr>
      <w:numPr>
        <w:ilvl w:val="4"/>
        <w:numId w:val="3"/>
      </w:numPr>
      <w:autoSpaceDE w:val="0"/>
      <w:autoSpaceDN w:val="0"/>
      <w:spacing w:before="240" w:after="60" w:line="360" w:lineRule="auto"/>
      <w:outlineLvl w:val="4"/>
    </w:pPr>
    <w:rPr>
      <w:rFonts w:ascii="Arial" w:eastAsia="Times New Roman" w:hAnsi="Arial" w:cs="Arial"/>
      <w:b/>
      <w:bCs/>
      <w:i/>
      <w:iCs/>
      <w:sz w:val="26"/>
      <w:szCs w:val="26"/>
      <w:lang w:eastAsia="pl-PL"/>
    </w:rPr>
  </w:style>
  <w:style w:type="paragraph" w:styleId="Nagwek6">
    <w:name w:val="heading 6"/>
    <w:basedOn w:val="Normalny"/>
    <w:next w:val="Normalny"/>
    <w:link w:val="Nagwek6Znak"/>
    <w:uiPriority w:val="99"/>
    <w:qFormat/>
    <w:rsid w:val="00AD4B32"/>
    <w:pPr>
      <w:numPr>
        <w:ilvl w:val="5"/>
        <w:numId w:val="3"/>
      </w:numPr>
      <w:autoSpaceDE w:val="0"/>
      <w:autoSpaceDN w:val="0"/>
      <w:spacing w:before="240" w:after="60" w:line="360" w:lineRule="auto"/>
      <w:outlineLvl w:val="5"/>
    </w:pPr>
    <w:rPr>
      <w:rFonts w:ascii="Arial" w:eastAsia="Times New Roman" w:hAnsi="Arial" w:cs="Arial"/>
      <w:b/>
      <w:bCs/>
      <w:lang w:eastAsia="pl-PL"/>
    </w:rPr>
  </w:style>
  <w:style w:type="paragraph" w:styleId="Nagwek7">
    <w:name w:val="heading 7"/>
    <w:basedOn w:val="Normalny"/>
    <w:next w:val="Normalny"/>
    <w:link w:val="Nagwek7Znak"/>
    <w:uiPriority w:val="99"/>
    <w:qFormat/>
    <w:rsid w:val="00AD4B32"/>
    <w:pPr>
      <w:numPr>
        <w:ilvl w:val="6"/>
        <w:numId w:val="3"/>
      </w:numPr>
      <w:autoSpaceDE w:val="0"/>
      <w:autoSpaceDN w:val="0"/>
      <w:spacing w:before="240" w:after="60" w:line="360" w:lineRule="auto"/>
      <w:outlineLvl w:val="6"/>
    </w:pPr>
    <w:rPr>
      <w:rFonts w:ascii="Arial" w:eastAsia="Times New Roman" w:hAnsi="Arial" w:cs="Arial"/>
      <w:sz w:val="24"/>
      <w:szCs w:val="24"/>
      <w:lang w:eastAsia="pl-PL"/>
    </w:rPr>
  </w:style>
  <w:style w:type="paragraph" w:styleId="Nagwek8">
    <w:name w:val="heading 8"/>
    <w:basedOn w:val="Normalny"/>
    <w:next w:val="Normalny"/>
    <w:link w:val="Nagwek8Znak"/>
    <w:uiPriority w:val="99"/>
    <w:qFormat/>
    <w:rsid w:val="00AD4B32"/>
    <w:pPr>
      <w:numPr>
        <w:ilvl w:val="7"/>
        <w:numId w:val="3"/>
      </w:numPr>
      <w:autoSpaceDE w:val="0"/>
      <w:autoSpaceDN w:val="0"/>
      <w:spacing w:before="240" w:after="60" w:line="360" w:lineRule="auto"/>
      <w:outlineLvl w:val="7"/>
    </w:pPr>
    <w:rPr>
      <w:rFonts w:ascii="Arial" w:eastAsia="Times New Roman" w:hAnsi="Arial" w:cs="Arial"/>
      <w:i/>
      <w:iCs/>
      <w:sz w:val="24"/>
      <w:szCs w:val="24"/>
      <w:lang w:eastAsia="pl-PL"/>
    </w:rPr>
  </w:style>
  <w:style w:type="paragraph" w:styleId="Nagwek9">
    <w:name w:val="heading 9"/>
    <w:basedOn w:val="Normalny"/>
    <w:next w:val="Normalny"/>
    <w:link w:val="Nagwek9Znak"/>
    <w:uiPriority w:val="99"/>
    <w:qFormat/>
    <w:rsid w:val="00AD4B32"/>
    <w:pPr>
      <w:numPr>
        <w:ilvl w:val="8"/>
        <w:numId w:val="3"/>
      </w:numPr>
      <w:autoSpaceDE w:val="0"/>
      <w:autoSpaceDN w:val="0"/>
      <w:spacing w:before="240" w:after="60" w:line="36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B2C08"/>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D54FAF"/>
    <w:rPr>
      <w:color w:val="0563C1" w:themeColor="hyperlink"/>
      <w:u w:val="single"/>
    </w:rPr>
  </w:style>
  <w:style w:type="character" w:styleId="Nierozpoznanawzmianka">
    <w:name w:val="Unresolved Mention"/>
    <w:basedOn w:val="Domylnaczcionkaakapitu"/>
    <w:uiPriority w:val="99"/>
    <w:semiHidden/>
    <w:unhideWhenUsed/>
    <w:rsid w:val="00D54FAF"/>
    <w:rPr>
      <w:color w:val="605E5C"/>
      <w:shd w:val="clear" w:color="auto" w:fill="E1DFDD"/>
    </w:rPr>
  </w:style>
  <w:style w:type="character" w:customStyle="1" w:styleId="markedcontent">
    <w:name w:val="markedcontent"/>
    <w:basedOn w:val="Domylnaczcionkaakapitu"/>
    <w:rsid w:val="00D54FAF"/>
  </w:style>
  <w:style w:type="character" w:customStyle="1" w:styleId="Nagwek1Znak">
    <w:name w:val="Nagłówek 1 Znak"/>
    <w:basedOn w:val="Domylnaczcionkaakapitu"/>
    <w:link w:val="Nagwek1"/>
    <w:uiPriority w:val="99"/>
    <w:rsid w:val="00AD4B32"/>
    <w:rPr>
      <w:rFonts w:ascii="Arial" w:eastAsia="Times New Roman" w:hAnsi="Arial" w:cs="Arial"/>
      <w:b/>
      <w:bCs/>
      <w:kern w:val="22"/>
      <w:lang w:eastAsia="pl-PL"/>
    </w:rPr>
  </w:style>
  <w:style w:type="character" w:customStyle="1" w:styleId="Nagwek2Znak">
    <w:name w:val="Nagłówek 2 Znak"/>
    <w:basedOn w:val="Domylnaczcionkaakapitu"/>
    <w:link w:val="Nagwek2"/>
    <w:uiPriority w:val="99"/>
    <w:rsid w:val="00AD4B32"/>
    <w:rPr>
      <w:rFonts w:ascii="Arial" w:eastAsia="Times New Roman" w:hAnsi="Arial" w:cs="Arial"/>
      <w:b/>
      <w:bCs/>
      <w:kern w:val="22"/>
      <w:lang w:eastAsia="pl-PL"/>
    </w:rPr>
  </w:style>
  <w:style w:type="character" w:customStyle="1" w:styleId="Nagwek3Znak">
    <w:name w:val="Nagłówek 3 Znak"/>
    <w:basedOn w:val="Domylnaczcionkaakapitu"/>
    <w:link w:val="Nagwek3"/>
    <w:uiPriority w:val="99"/>
    <w:rsid w:val="00AD4B32"/>
    <w:rPr>
      <w:rFonts w:ascii="Arial" w:eastAsia="Times New Roman" w:hAnsi="Arial" w:cs="Arial"/>
      <w:b/>
      <w:bCs/>
      <w:kern w:val="22"/>
      <w:lang w:eastAsia="pl-PL"/>
    </w:rPr>
  </w:style>
  <w:style w:type="character" w:customStyle="1" w:styleId="Nagwek4Znak">
    <w:name w:val="Nagłówek 4 Znak"/>
    <w:basedOn w:val="Domylnaczcionkaakapitu"/>
    <w:link w:val="Nagwek4"/>
    <w:uiPriority w:val="99"/>
    <w:rsid w:val="00AD4B32"/>
    <w:rPr>
      <w:rFonts w:ascii="Arial" w:eastAsia="Times New Roman" w:hAnsi="Arial" w:cs="Arial"/>
      <w:b/>
      <w:bCs/>
      <w:kern w:val="22"/>
      <w:lang w:eastAsia="pl-PL"/>
    </w:rPr>
  </w:style>
  <w:style w:type="character" w:customStyle="1" w:styleId="Nagwek5Znak">
    <w:name w:val="Nagłówek 5 Znak"/>
    <w:basedOn w:val="Domylnaczcionkaakapitu"/>
    <w:link w:val="Nagwek5"/>
    <w:uiPriority w:val="99"/>
    <w:rsid w:val="00AD4B32"/>
    <w:rPr>
      <w:rFonts w:ascii="Arial" w:eastAsia="Times New Roman" w:hAnsi="Arial" w:cs="Arial"/>
      <w:b/>
      <w:bCs/>
      <w:i/>
      <w:iCs/>
      <w:sz w:val="26"/>
      <w:szCs w:val="26"/>
      <w:lang w:eastAsia="pl-PL"/>
    </w:rPr>
  </w:style>
  <w:style w:type="character" w:customStyle="1" w:styleId="Nagwek6Znak">
    <w:name w:val="Nagłówek 6 Znak"/>
    <w:basedOn w:val="Domylnaczcionkaakapitu"/>
    <w:link w:val="Nagwek6"/>
    <w:uiPriority w:val="99"/>
    <w:rsid w:val="00AD4B32"/>
    <w:rPr>
      <w:rFonts w:ascii="Arial" w:eastAsia="Times New Roman" w:hAnsi="Arial" w:cs="Arial"/>
      <w:b/>
      <w:bCs/>
      <w:lang w:eastAsia="pl-PL"/>
    </w:rPr>
  </w:style>
  <w:style w:type="character" w:customStyle="1" w:styleId="Nagwek7Znak">
    <w:name w:val="Nagłówek 7 Znak"/>
    <w:basedOn w:val="Domylnaczcionkaakapitu"/>
    <w:link w:val="Nagwek7"/>
    <w:uiPriority w:val="99"/>
    <w:rsid w:val="00AD4B32"/>
    <w:rPr>
      <w:rFonts w:ascii="Arial" w:eastAsia="Times New Roman" w:hAnsi="Arial" w:cs="Arial"/>
      <w:sz w:val="24"/>
      <w:szCs w:val="24"/>
      <w:lang w:eastAsia="pl-PL"/>
    </w:rPr>
  </w:style>
  <w:style w:type="character" w:customStyle="1" w:styleId="Nagwek8Znak">
    <w:name w:val="Nagłówek 8 Znak"/>
    <w:basedOn w:val="Domylnaczcionkaakapitu"/>
    <w:link w:val="Nagwek8"/>
    <w:uiPriority w:val="99"/>
    <w:rsid w:val="00AD4B32"/>
    <w:rPr>
      <w:rFonts w:ascii="Arial" w:eastAsia="Times New Roman" w:hAnsi="Arial" w:cs="Arial"/>
      <w:i/>
      <w:iCs/>
      <w:sz w:val="24"/>
      <w:szCs w:val="24"/>
      <w:lang w:eastAsia="pl-PL"/>
    </w:rPr>
  </w:style>
  <w:style w:type="character" w:customStyle="1" w:styleId="Nagwek9Znak">
    <w:name w:val="Nagłówek 9 Znak"/>
    <w:basedOn w:val="Domylnaczcionkaakapitu"/>
    <w:link w:val="Nagwek9"/>
    <w:uiPriority w:val="99"/>
    <w:rsid w:val="00AD4B32"/>
    <w:rPr>
      <w:rFonts w:ascii="Arial" w:eastAsia="Times New Roman" w:hAnsi="Arial" w:cs="Arial"/>
      <w:lang w:eastAsia="pl-PL"/>
    </w:rPr>
  </w:style>
  <w:style w:type="paragraph" w:styleId="Akapitzlist">
    <w:name w:val="List Paragraph"/>
    <w:basedOn w:val="Normalny"/>
    <w:uiPriority w:val="34"/>
    <w:qFormat/>
    <w:rsid w:val="00AD4B32"/>
    <w:pPr>
      <w:ind w:left="720"/>
      <w:contextualSpacing/>
    </w:pPr>
  </w:style>
  <w:style w:type="paragraph" w:styleId="NormalnyWeb">
    <w:name w:val="Normal (Web)"/>
    <w:basedOn w:val="Normalny"/>
    <w:uiPriority w:val="99"/>
    <w:unhideWhenUsed/>
    <w:rsid w:val="003146F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8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aw.nfz.gov.pl/NFZ/tabBrowser/mainPage"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2265</Words>
  <Characters>13592</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Kudrel Karolina</dc:creator>
  <cp:keywords/>
  <dc:description/>
  <cp:lastModifiedBy>Kudrel Karolina</cp:lastModifiedBy>
  <cp:revision>3</cp:revision>
  <dcterms:created xsi:type="dcterms:W3CDTF">2026-04-21T11:23:00Z</dcterms:created>
  <dcterms:modified xsi:type="dcterms:W3CDTF">2026-04-21T11:53:00Z</dcterms:modified>
</cp:coreProperties>
</file>